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6B8B7E" w14:textId="1826ED86" w:rsidR="00497582" w:rsidRPr="00A80D3B" w:rsidRDefault="00C40295" w:rsidP="00497582">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497582" w:rsidRPr="00A80D3B">
        <w:rPr>
          <w:rFonts w:ascii="Arial" w:hAnsi="Arial" w:cs="Arial"/>
          <w:b/>
          <w:bCs/>
          <w:sz w:val="28"/>
        </w:rPr>
        <w:t>3GPP TSG RAN WG1 #1</w:t>
      </w:r>
      <w:r w:rsidR="00497582">
        <w:rPr>
          <w:rFonts w:ascii="Arial" w:hAnsi="Arial" w:cs="Arial"/>
          <w:b/>
          <w:bCs/>
          <w:sz w:val="28"/>
        </w:rPr>
        <w:t>10</w:t>
      </w:r>
      <w:r w:rsidR="00497582">
        <w:rPr>
          <w:rFonts w:ascii="Arial" w:hAnsi="Arial" w:cs="Arial"/>
          <w:b/>
          <w:bCs/>
          <w:sz w:val="28"/>
        </w:rPr>
        <w:tab/>
      </w:r>
      <w:r w:rsidR="00497582">
        <w:rPr>
          <w:rFonts w:ascii="Arial" w:hAnsi="Arial" w:cs="Arial"/>
          <w:b/>
          <w:bCs/>
          <w:sz w:val="28"/>
        </w:rPr>
        <w:tab/>
      </w:r>
      <w:r w:rsidR="009E3D00" w:rsidRPr="009E3D00">
        <w:rPr>
          <w:rFonts w:ascii="Arial" w:hAnsi="Arial" w:cs="Arial"/>
          <w:b/>
          <w:bCs/>
          <w:sz w:val="28"/>
        </w:rPr>
        <w:t>R1-2205982</w:t>
      </w:r>
    </w:p>
    <w:p w14:paraId="40D32E40" w14:textId="77777777" w:rsidR="00497582" w:rsidRPr="009513AC" w:rsidRDefault="00497582" w:rsidP="0049758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22977B8D" w:rsidR="00EA7B6F" w:rsidRPr="00DC313B" w:rsidRDefault="00EA7B6F" w:rsidP="00497582">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9.1.1.2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3E0F2454"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D936A9">
        <w:rPr>
          <w:rFonts w:hint="eastAsia"/>
          <w:b/>
          <w:lang w:eastAsia="zh-CN"/>
        </w:rPr>
        <w:t>t</w:t>
      </w:r>
      <w:r w:rsidR="00D936A9">
        <w:rPr>
          <w:b/>
          <w:lang w:eastAsia="zh-CN"/>
        </w:rPr>
        <w:t>wo TAs for multi-DCI based M-TRP operation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5D0E1341" w:rsidR="00B146F4" w:rsidRDefault="005E022C" w:rsidP="00B146F4">
      <w:pPr>
        <w:jc w:val="left"/>
        <w:rPr>
          <w:rFonts w:cs="Arial"/>
          <w:szCs w:val="36"/>
          <w:lang w:eastAsia="zh-CN"/>
        </w:rPr>
      </w:pPr>
      <w:r>
        <w:rPr>
          <w:lang w:eastAsia="zh-CN"/>
        </w:rPr>
        <w:t>In light of</w:t>
      </w:r>
      <w:r w:rsidR="00B146F4">
        <w:rPr>
          <w:lang w:eastAsia="zh-CN"/>
        </w:rPr>
        <w:t xml:space="preserve"> </w:t>
      </w:r>
      <w:r w:rsidR="00D936A9">
        <w:rPr>
          <w:rFonts w:cs="Arial"/>
          <w:szCs w:val="36"/>
        </w:rPr>
        <w:t>R18</w:t>
      </w:r>
      <w:r w:rsidR="00B146F4">
        <w:rPr>
          <w:rFonts w:cs="Arial"/>
          <w:szCs w:val="36"/>
        </w:rPr>
        <w:t xml:space="preserve"> FeMIMO WID [1], the following </w:t>
      </w:r>
      <w:r w:rsidR="00B146F4">
        <w:rPr>
          <w:rFonts w:cs="Arial" w:hint="eastAsia"/>
          <w:szCs w:val="36"/>
          <w:lang w:eastAsia="zh-CN"/>
        </w:rPr>
        <w:t xml:space="preserve">objective is </w:t>
      </w:r>
      <w:r w:rsidR="00B146F4">
        <w:rPr>
          <w:rFonts w:cs="Arial"/>
          <w:szCs w:val="36"/>
          <w:lang w:eastAsia="zh-CN"/>
        </w:rPr>
        <w:t>include</w:t>
      </w:r>
      <w:r w:rsidR="00B146F4">
        <w:rPr>
          <w:rFonts w:cs="Arial" w:hint="eastAsia"/>
          <w:szCs w:val="36"/>
          <w:lang w:eastAsia="zh-CN"/>
        </w:rPr>
        <w:t>d in the scope:</w:t>
      </w:r>
    </w:p>
    <w:tbl>
      <w:tblPr>
        <w:tblStyle w:val="ae"/>
        <w:tblW w:w="8817" w:type="dxa"/>
        <w:tblInd w:w="392" w:type="dxa"/>
        <w:tblLook w:val="04A0" w:firstRow="1" w:lastRow="0" w:firstColumn="1" w:lastColumn="0" w:noHBand="0" w:noVBand="1"/>
      </w:tblPr>
      <w:tblGrid>
        <w:gridCol w:w="8817"/>
      </w:tblGrid>
      <w:tr w:rsidR="00B146F4" w14:paraId="50B5CA5D" w14:textId="77777777" w:rsidTr="00B146F4">
        <w:tc>
          <w:tcPr>
            <w:tcW w:w="8817" w:type="dxa"/>
          </w:tcPr>
          <w:p w14:paraId="629EDDD0" w14:textId="31FDD06C" w:rsidR="00D936A9" w:rsidRPr="00F9630A" w:rsidRDefault="00D936A9" w:rsidP="00D936A9">
            <w:pPr>
              <w:overflowPunct w:val="0"/>
              <w:spacing w:beforeLines="50" w:before="120" w:after="0"/>
              <w:textAlignment w:val="baseline"/>
              <w:rPr>
                <w:bCs/>
              </w:rPr>
            </w:pPr>
            <w:r>
              <w:rPr>
                <w:rFonts w:eastAsiaTheme="minorHAnsi"/>
                <w:lang w:eastAsia="zh-CN"/>
              </w:rPr>
              <w:t>7</w:t>
            </w:r>
            <w:r w:rsidR="00B146F4">
              <w:rPr>
                <w:rFonts w:eastAsiaTheme="minorHAnsi"/>
                <w:lang w:eastAsia="zh-CN"/>
              </w:rPr>
              <w:t>.</w:t>
            </w:r>
            <w:r w:rsidR="00B146F4">
              <w:rPr>
                <w:rFonts w:eastAsiaTheme="minorHAnsi"/>
                <w:lang w:eastAsia="zh-CN"/>
              </w:rPr>
              <w:tab/>
            </w:r>
            <w:r w:rsidRPr="00F9630A">
              <w:rPr>
                <w:bCs/>
              </w:rPr>
              <w:t xml:space="preserve">Study, and if justified, specify the following </w:t>
            </w:r>
          </w:p>
          <w:p w14:paraId="03B06662" w14:textId="77777777" w:rsidR="00D936A9" w:rsidRPr="008C2183" w:rsidRDefault="00D936A9" w:rsidP="00D936A9">
            <w:pPr>
              <w:numPr>
                <w:ilvl w:val="1"/>
                <w:numId w:val="45"/>
              </w:numPr>
              <w:overflowPunct w:val="0"/>
              <w:spacing w:beforeLines="50" w:before="120" w:after="0"/>
              <w:textAlignment w:val="baseline"/>
              <w:rPr>
                <w:bCs/>
                <w:highlight w:val="yellow"/>
              </w:rPr>
            </w:pPr>
            <w:r w:rsidRPr="008C2183">
              <w:rPr>
                <w:bCs/>
                <w:highlight w:val="yellow"/>
              </w:rPr>
              <w:t xml:space="preserve">Two TAs for UL multi-DCI for multi-TRP operation </w:t>
            </w:r>
          </w:p>
          <w:p w14:paraId="21546DB5" w14:textId="77777777" w:rsidR="00D936A9" w:rsidRPr="00F9630A" w:rsidRDefault="00D936A9" w:rsidP="00D936A9">
            <w:pPr>
              <w:numPr>
                <w:ilvl w:val="1"/>
                <w:numId w:val="45"/>
              </w:numPr>
              <w:overflowPunct w:val="0"/>
              <w:spacing w:beforeLines="50" w:before="120" w:after="0"/>
              <w:textAlignment w:val="baseline"/>
              <w:rPr>
                <w:bCs/>
              </w:rPr>
            </w:pPr>
            <w:r>
              <w:rPr>
                <w:bCs/>
              </w:rPr>
              <w:t>P</w:t>
            </w:r>
            <w:r w:rsidRPr="00F9630A">
              <w:rPr>
                <w:bCs/>
              </w:rPr>
              <w:t>ower control for UL single DCI for multi-TRP operation where unified TCI framework extension in objective 2 is assumed.</w:t>
            </w:r>
          </w:p>
          <w:p w14:paraId="3F0183C2" w14:textId="77777777" w:rsidR="00D936A9" w:rsidRPr="00F9630A" w:rsidRDefault="00D936A9" w:rsidP="00D936A9">
            <w:pPr>
              <w:spacing w:beforeLines="50" w:before="120" w:after="0"/>
              <w:ind w:left="840"/>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p w14:paraId="7901AF7A" w14:textId="6BF9A0E8" w:rsidR="00B146F4" w:rsidRPr="00AE2445" w:rsidRDefault="00B146F4" w:rsidP="00B146F4">
            <w:pPr>
              <w:pStyle w:val="af3"/>
              <w:autoSpaceDE/>
              <w:autoSpaceDN/>
              <w:adjustRightInd/>
              <w:snapToGrid/>
              <w:spacing w:after="0"/>
              <w:ind w:left="910" w:firstLineChars="0" w:firstLine="0"/>
              <w:jc w:val="left"/>
            </w:pPr>
          </w:p>
        </w:tc>
      </w:tr>
    </w:tbl>
    <w:p w14:paraId="38060590" w14:textId="77777777" w:rsidR="00314162" w:rsidRDefault="00314162" w:rsidP="00B146F4">
      <w:pPr>
        <w:jc w:val="left"/>
        <w:rPr>
          <w:lang w:eastAsia="zh-CN"/>
        </w:rPr>
      </w:pPr>
    </w:p>
    <w:p w14:paraId="39B2DDDD" w14:textId="76085085" w:rsidR="00B146F4" w:rsidRDefault="00B146F4" w:rsidP="00B146F4">
      <w:pPr>
        <w:jc w:val="left"/>
        <w:rPr>
          <w:lang w:eastAsia="zh-CN"/>
        </w:rPr>
      </w:pPr>
      <w:r>
        <w:rPr>
          <w:rFonts w:hint="eastAsia"/>
          <w:lang w:eastAsia="zh-CN"/>
        </w:rPr>
        <w:t>In this pa</w:t>
      </w:r>
      <w:r>
        <w:rPr>
          <w:lang w:eastAsia="zh-CN"/>
        </w:rPr>
        <w:t>per, we will pr</w:t>
      </w:r>
      <w:r w:rsidR="008C2183">
        <w:rPr>
          <w:lang w:eastAsia="zh-CN"/>
        </w:rPr>
        <w:t>esent our opinions on Two TAs for UL multi-DCI for multi-TRP</w:t>
      </w:r>
      <w:r>
        <w:rPr>
          <w:lang w:eastAsia="zh-CN"/>
        </w:rPr>
        <w:t>.</w:t>
      </w:r>
    </w:p>
    <w:p w14:paraId="29D6CAEB" w14:textId="6C4DAC90" w:rsidR="00B146F4" w:rsidRPr="00B146F4" w:rsidRDefault="00B146F4" w:rsidP="003F0FF7">
      <w:pPr>
        <w:rPr>
          <w:lang w:eastAsia="zh-CN"/>
        </w:rPr>
      </w:pPr>
    </w:p>
    <w:p w14:paraId="2AFD00DF" w14:textId="1059D814" w:rsidR="00623948" w:rsidRDefault="007C2BDF" w:rsidP="0049434B">
      <w:pPr>
        <w:pStyle w:val="1"/>
        <w:rPr>
          <w:lang w:eastAsia="zh-CN"/>
        </w:rPr>
      </w:pPr>
      <w:r>
        <w:rPr>
          <w:rFonts w:hint="eastAsia"/>
          <w:lang w:eastAsia="zh-CN"/>
        </w:rPr>
        <w:t>Discussion</w:t>
      </w:r>
    </w:p>
    <w:p w14:paraId="6F4408A8" w14:textId="2F3E61FD" w:rsidR="008C2183" w:rsidRDefault="008C2183" w:rsidP="008C2183">
      <w:r>
        <w:rPr>
          <w:lang w:eastAsia="zh-CN"/>
        </w:rPr>
        <w:t xml:space="preserve">In Rel-15, Timing advance (TA) is introduced to adjust the uplink </w:t>
      </w:r>
      <w:r w:rsidR="004B2F7E">
        <w:rPr>
          <w:lang w:eastAsia="zh-CN"/>
        </w:rPr>
        <w:t xml:space="preserve">transmission, </w:t>
      </w:r>
      <w:r>
        <w:rPr>
          <w:lang w:eastAsia="zh-CN"/>
        </w:rPr>
        <w:t>to make the received signal</w:t>
      </w:r>
      <w:r w:rsidR="00DE2A81">
        <w:rPr>
          <w:lang w:eastAsia="zh-CN"/>
        </w:rPr>
        <w:t>s from different UEs aligned at</w:t>
      </w:r>
      <w:r>
        <w:rPr>
          <w:lang w:eastAsia="zh-CN"/>
        </w:rPr>
        <w:t xml:space="preserve"> gNB side. </w:t>
      </w:r>
      <w:r w:rsidR="004B2F7E">
        <w:rPr>
          <w:lang w:eastAsia="zh-CN"/>
        </w:rPr>
        <w:t xml:space="preserve">One serving cell is configured to be associated with one TAG. Different serving cells can be associated with the same TAG or different TAG. </w:t>
      </w:r>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Pr>
          <w:rFonts w:eastAsia="等线"/>
          <w:noProof/>
          <w:position w:val="-12"/>
          <w:lang w:eastAsia="zh-CN"/>
        </w:rPr>
        <w:drawing>
          <wp:inline distT="0" distB="0" distL="0" distR="0" wp14:anchorId="1377A00F" wp14:editId="48D84586">
            <wp:extent cx="443865" cy="191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865" cy="191135"/>
                    </a:xfrm>
                    <a:prstGeom prst="rect">
                      <a:avLst/>
                    </a:prstGeom>
                    <a:noFill/>
                    <a:ln>
                      <a:noFill/>
                    </a:ln>
                  </pic:spPr>
                </pic:pic>
              </a:graphicData>
            </a:graphic>
          </wp:inline>
        </w:drawing>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5DE0CEC9" w14:textId="7386B971" w:rsidR="00336B13" w:rsidRDefault="004B2F7E" w:rsidP="004B2F7E">
      <w:r>
        <w:t xml:space="preserve">In Rel-18, for M-DCI based M-TRP operation, two TAs are considered to achieve uplink transmission timing adjustment per TRP respectively, i.e., one serving cell should be associated with two TAs. Regarding how to achieve two TAs for one serving cell, </w:t>
      </w:r>
      <w:r w:rsidR="00336B13">
        <w:t>last meeting</w:t>
      </w:r>
      <w:r w:rsidR="00314162">
        <w:t xml:space="preserve"> [2]</w:t>
      </w:r>
      <w:r w:rsidR="00336B13">
        <w:t xml:space="preserve"> we have the following agreements</w:t>
      </w:r>
    </w:p>
    <w:tbl>
      <w:tblPr>
        <w:tblStyle w:val="ae"/>
        <w:tblW w:w="0" w:type="auto"/>
        <w:tblLook w:val="04A0" w:firstRow="1" w:lastRow="0" w:firstColumn="1" w:lastColumn="0" w:noHBand="0" w:noVBand="1"/>
      </w:tblPr>
      <w:tblGrid>
        <w:gridCol w:w="9307"/>
      </w:tblGrid>
      <w:tr w:rsidR="00336B13" w14:paraId="135BBF74" w14:textId="77777777" w:rsidTr="00336B13">
        <w:tc>
          <w:tcPr>
            <w:tcW w:w="9307" w:type="dxa"/>
          </w:tcPr>
          <w:p w14:paraId="0DFCAC23" w14:textId="77777777" w:rsidR="00336B13" w:rsidRPr="0080295C" w:rsidRDefault="00336B13" w:rsidP="00336B13">
            <w:pPr>
              <w:rPr>
                <w:rFonts w:cs="Times"/>
                <w:b/>
                <w:bCs/>
                <w:szCs w:val="20"/>
                <w:highlight w:val="green"/>
                <w:lang w:eastAsia="x-none"/>
              </w:rPr>
            </w:pPr>
            <w:r w:rsidRPr="0080295C">
              <w:rPr>
                <w:rFonts w:cs="Times"/>
                <w:b/>
                <w:bCs/>
                <w:szCs w:val="20"/>
                <w:highlight w:val="green"/>
                <w:lang w:eastAsia="x-none"/>
              </w:rPr>
              <w:t>Agreement</w:t>
            </w:r>
          </w:p>
          <w:p w14:paraId="31647D8D" w14:textId="77777777" w:rsidR="00336B13" w:rsidRPr="0080295C" w:rsidRDefault="00336B13" w:rsidP="00336B13">
            <w:pPr>
              <w:rPr>
                <w:rFonts w:eastAsia="Times New Roman" w:cs="Times"/>
                <w:szCs w:val="20"/>
              </w:rPr>
            </w:pPr>
            <w:r w:rsidRPr="0080295C">
              <w:rPr>
                <w:rFonts w:eastAsia="Times New Roman" w:cs="Times"/>
                <w:szCs w:val="20"/>
              </w:rPr>
              <w:t>Enhancement on two TAs for UL multi-DCI for multi-TRP operation is supported in Rel-18.</w:t>
            </w:r>
          </w:p>
          <w:p w14:paraId="773164F5" w14:textId="77777777" w:rsidR="00336B13" w:rsidRPr="0080295C" w:rsidRDefault="00336B13" w:rsidP="00336B13">
            <w:pPr>
              <w:pStyle w:val="af3"/>
              <w:tabs>
                <w:tab w:val="left" w:pos="0"/>
              </w:tabs>
              <w:ind w:firstLine="440"/>
              <w:rPr>
                <w:rFonts w:eastAsia="Times New Roman" w:cs="Times"/>
                <w:szCs w:val="20"/>
              </w:rPr>
            </w:pPr>
            <w:r w:rsidRPr="0080295C">
              <w:rPr>
                <w:rFonts w:eastAsia="Times New Roman" w:cs="Times"/>
                <w:szCs w:val="20"/>
              </w:rPr>
              <w:t>Note 1: whether (1) the network signals two TACs or (2) the network signals one TAC and the UE deriving the second TA can be further studied.</w:t>
            </w:r>
          </w:p>
          <w:p w14:paraId="05B8E447" w14:textId="2F78CE4C" w:rsidR="00336B13" w:rsidRPr="00336B13" w:rsidRDefault="00336B13" w:rsidP="00336B13">
            <w:pPr>
              <w:pStyle w:val="af3"/>
              <w:tabs>
                <w:tab w:val="left" w:pos="0"/>
              </w:tabs>
              <w:ind w:firstLine="440"/>
              <w:rPr>
                <w:rFonts w:eastAsia="Times New Roman" w:cs="Times"/>
                <w:szCs w:val="20"/>
              </w:rPr>
            </w:pPr>
            <w:r w:rsidRPr="0080295C">
              <w:rPr>
                <w:rFonts w:eastAsia="Times New Roman" w:cs="Times"/>
                <w:szCs w:val="20"/>
              </w:rPr>
              <w:t>Note 2: evaluations can be considered on as-needed basis.</w:t>
            </w:r>
          </w:p>
          <w:p w14:paraId="211A3217" w14:textId="77777777" w:rsidR="00336B13" w:rsidRPr="0080295C" w:rsidRDefault="00336B13" w:rsidP="00336B13">
            <w:pPr>
              <w:rPr>
                <w:rFonts w:cs="Times"/>
                <w:b/>
                <w:bCs/>
                <w:szCs w:val="20"/>
                <w:highlight w:val="green"/>
                <w:lang w:eastAsia="x-none"/>
              </w:rPr>
            </w:pPr>
            <w:r w:rsidRPr="0080295C">
              <w:rPr>
                <w:rFonts w:cs="Times"/>
                <w:b/>
                <w:bCs/>
                <w:szCs w:val="20"/>
                <w:highlight w:val="green"/>
                <w:lang w:eastAsia="x-none"/>
              </w:rPr>
              <w:t>Agreement</w:t>
            </w:r>
          </w:p>
          <w:p w14:paraId="05005BF9" w14:textId="77777777" w:rsidR="00336B13" w:rsidRPr="0080295C" w:rsidRDefault="00336B13" w:rsidP="00336B13">
            <w:pPr>
              <w:rPr>
                <w:rFonts w:eastAsia="Times New Roman" w:cs="Times"/>
                <w:szCs w:val="20"/>
              </w:rPr>
            </w:pPr>
            <w:r w:rsidRPr="0080295C">
              <w:rPr>
                <w:rFonts w:eastAsia="Times New Roman" w:cs="Times"/>
                <w:szCs w:val="20"/>
              </w:rPr>
              <w:t>For multi-DCI based multi-TRP operation, down-select one of the two alternatives:</w:t>
            </w:r>
          </w:p>
          <w:p w14:paraId="79D51B19" w14:textId="77777777" w:rsidR="00336B13" w:rsidRPr="0080295C" w:rsidRDefault="00336B13" w:rsidP="00336B13">
            <w:pPr>
              <w:numPr>
                <w:ilvl w:val="0"/>
                <w:numId w:val="46"/>
              </w:numPr>
              <w:autoSpaceDE/>
              <w:autoSpaceDN/>
              <w:adjustRightInd/>
              <w:snapToGrid/>
              <w:spacing w:after="0"/>
              <w:rPr>
                <w:rFonts w:eastAsia="Times New Roman" w:cs="Times"/>
                <w:szCs w:val="20"/>
              </w:rPr>
            </w:pPr>
            <w:r w:rsidRPr="0080295C">
              <w:rPr>
                <w:rFonts w:eastAsia="Times New Roman" w:cs="Times"/>
                <w:szCs w:val="20"/>
              </w:rPr>
              <w:t>Alt 1: configure two TAGs within a serving cell</w:t>
            </w:r>
          </w:p>
          <w:p w14:paraId="399B3C0E" w14:textId="7E252FD4" w:rsidR="00336B13" w:rsidRPr="00336B13" w:rsidRDefault="00336B13" w:rsidP="004B2F7E">
            <w:pPr>
              <w:numPr>
                <w:ilvl w:val="0"/>
                <w:numId w:val="46"/>
              </w:numPr>
              <w:autoSpaceDE/>
              <w:autoSpaceDN/>
              <w:adjustRightInd/>
              <w:snapToGrid/>
              <w:spacing w:after="0"/>
              <w:rPr>
                <w:rFonts w:eastAsia="Times New Roman" w:cs="Times"/>
                <w:szCs w:val="20"/>
              </w:rPr>
            </w:pPr>
            <w:r w:rsidRPr="0080295C">
              <w:rPr>
                <w:rFonts w:eastAsia="Times New Roman" w:cs="Times"/>
                <w:szCs w:val="20"/>
              </w:rPr>
              <w:t>Alt 2: consider two TAs within one TAG within a serving cell</w:t>
            </w:r>
          </w:p>
        </w:tc>
      </w:tr>
    </w:tbl>
    <w:p w14:paraId="3B4B52EC" w14:textId="77777777" w:rsidR="00336B13" w:rsidRDefault="00336B13" w:rsidP="004B2F7E"/>
    <w:p w14:paraId="1E0DD380" w14:textId="12E0B022" w:rsidR="008C2183" w:rsidRPr="00DE2A81" w:rsidRDefault="00DE2A81" w:rsidP="00A11795">
      <w:pPr>
        <w:rPr>
          <w:lang w:eastAsia="zh-CN"/>
        </w:rPr>
      </w:pPr>
      <w:r>
        <w:rPr>
          <w:lang w:eastAsia="zh-CN"/>
        </w:rPr>
        <w:lastRenderedPageBreak/>
        <w:t>In our mind, b</w:t>
      </w:r>
      <w:r w:rsidR="005342FD">
        <w:rPr>
          <w:lang w:eastAsia="zh-CN"/>
        </w:rPr>
        <w:t>oth options can work.</w:t>
      </w:r>
      <w:r w:rsidR="00B75F60">
        <w:rPr>
          <w:lang w:eastAsia="zh-CN"/>
        </w:rPr>
        <w:t xml:space="preserve"> </w:t>
      </w:r>
      <w:r>
        <w:rPr>
          <w:lang w:eastAsia="zh-CN"/>
        </w:rPr>
        <w:t>But w</w:t>
      </w:r>
      <w:r w:rsidR="00B75F60">
        <w:rPr>
          <w:lang w:eastAsia="zh-CN"/>
        </w:rPr>
        <w:t xml:space="preserve">e slightly prefer </w:t>
      </w:r>
      <w:r w:rsidR="00336B13">
        <w:rPr>
          <w:lang w:eastAsia="zh-CN"/>
        </w:rPr>
        <w:t>Alt</w:t>
      </w:r>
      <w:r w:rsidR="00635DBE">
        <w:rPr>
          <w:lang w:eastAsia="zh-CN"/>
        </w:rPr>
        <w:t xml:space="preserve"> 1, </w:t>
      </w:r>
      <w:r w:rsidR="00336B13">
        <w:rPr>
          <w:lang w:eastAsia="zh-CN"/>
        </w:rPr>
        <w:t xml:space="preserve">which is much simple, </w:t>
      </w:r>
      <w:r>
        <w:rPr>
          <w:lang w:eastAsia="zh-CN"/>
        </w:rPr>
        <w:t>flexible</w:t>
      </w:r>
      <w:r w:rsidR="00336B13">
        <w:rPr>
          <w:lang w:eastAsia="zh-CN"/>
        </w:rPr>
        <w:t>, and legacy TAG rule</w:t>
      </w:r>
      <w:r w:rsidR="00895F5E">
        <w:rPr>
          <w:lang w:eastAsia="zh-CN"/>
        </w:rPr>
        <w:t xml:space="preserve"> </w:t>
      </w:r>
      <w:bookmarkStart w:id="2" w:name="OLE_LINK1"/>
      <w:bookmarkStart w:id="3" w:name="OLE_LINK2"/>
      <w:r w:rsidR="00895F5E">
        <w:rPr>
          <w:lang w:eastAsia="zh-CN"/>
        </w:rPr>
        <w:t xml:space="preserve">where one TAG </w:t>
      </w:r>
      <w:r w:rsidR="00895F5E">
        <w:rPr>
          <w:rFonts w:hint="eastAsia"/>
          <w:lang w:eastAsia="zh-CN"/>
        </w:rPr>
        <w:t>is</w:t>
      </w:r>
      <w:r w:rsidR="00895F5E">
        <w:rPr>
          <w:lang w:eastAsia="zh-CN"/>
        </w:rPr>
        <w:t xml:space="preserve"> associated with one TA</w:t>
      </w:r>
      <w:r w:rsidR="00336B13">
        <w:rPr>
          <w:lang w:eastAsia="zh-CN"/>
        </w:rPr>
        <w:t xml:space="preserve"> can be reused</w:t>
      </w:r>
      <w:r w:rsidR="0042488A">
        <w:rPr>
          <w:lang w:eastAsia="zh-CN"/>
        </w:rPr>
        <w:t>.</w:t>
      </w:r>
      <w:bookmarkEnd w:id="2"/>
      <w:bookmarkEnd w:id="3"/>
      <w:r w:rsidR="0042488A">
        <w:rPr>
          <w:lang w:eastAsia="zh-CN"/>
        </w:rPr>
        <w:t xml:space="preserve"> Compared with Alt 1, Alt</w:t>
      </w:r>
      <w:r>
        <w:rPr>
          <w:lang w:eastAsia="zh-CN"/>
        </w:rPr>
        <w:t xml:space="preserve"> 2 requires two TA</w:t>
      </w:r>
      <w:r w:rsidR="00E10E44">
        <w:rPr>
          <w:lang w:eastAsia="zh-CN"/>
        </w:rPr>
        <w:t xml:space="preserve">s to be </w:t>
      </w:r>
      <w:r w:rsidR="00E10E44">
        <w:rPr>
          <w:rFonts w:hint="eastAsia"/>
          <w:lang w:eastAsia="zh-CN"/>
        </w:rPr>
        <w:t>as</w:t>
      </w:r>
      <w:r w:rsidR="00E10E44">
        <w:rPr>
          <w:lang w:eastAsia="zh-CN"/>
        </w:rPr>
        <w:t>sociated with one TAG</w:t>
      </w:r>
      <w:r>
        <w:rPr>
          <w:lang w:eastAsia="zh-CN"/>
        </w:rPr>
        <w:t>, and there are much more additional spec work to be considered, e.g., enhancement on Timing Advance Command MAC CE.</w:t>
      </w:r>
    </w:p>
    <w:p w14:paraId="7D9A72F7" w14:textId="67A1F121" w:rsidR="00D936A9" w:rsidRPr="00574A93" w:rsidRDefault="00D936A9" w:rsidP="00A11795">
      <w:pPr>
        <w:rPr>
          <w:b/>
          <w:i/>
          <w:lang w:eastAsia="zh-CN"/>
        </w:rPr>
      </w:pPr>
      <w:r w:rsidRPr="00574A93">
        <w:rPr>
          <w:rFonts w:hint="eastAsia"/>
          <w:b/>
          <w:i/>
          <w:lang w:eastAsia="zh-CN"/>
        </w:rPr>
        <w:t>Pro</w:t>
      </w:r>
      <w:r w:rsidRPr="00574A93">
        <w:rPr>
          <w:b/>
          <w:i/>
          <w:lang w:eastAsia="zh-CN"/>
        </w:rPr>
        <w:t>posal 1: Support one serving cell to be associated with two TAG</w:t>
      </w:r>
      <w:r w:rsidR="00B75F60">
        <w:rPr>
          <w:b/>
          <w:i/>
          <w:lang w:eastAsia="zh-CN"/>
        </w:rPr>
        <w:t>.</w:t>
      </w:r>
    </w:p>
    <w:p w14:paraId="417E0D35" w14:textId="292F3DB3" w:rsidR="00D936A9" w:rsidRPr="00635DBE" w:rsidRDefault="00B75F60" w:rsidP="00A11795">
      <w:pPr>
        <w:rPr>
          <w:i/>
          <w:lang w:eastAsia="zh-CN"/>
        </w:rPr>
      </w:pPr>
      <w:r>
        <w:rPr>
          <w:rFonts w:hint="eastAsia"/>
          <w:lang w:eastAsia="zh-CN"/>
        </w:rPr>
        <w:t xml:space="preserve">In </w:t>
      </w:r>
      <w:r>
        <w:rPr>
          <w:lang w:eastAsia="zh-CN"/>
        </w:rPr>
        <w:t xml:space="preserve">Rel-16, for M-DCI based M-TRP, </w:t>
      </w:r>
      <w:r w:rsidR="00635DBE">
        <w:rPr>
          <w:i/>
          <w:lang w:eastAsia="x-none"/>
        </w:rPr>
        <w:t>coresetPoolIndex</w:t>
      </w:r>
      <w:r w:rsidR="00635DBE" w:rsidRPr="00635DBE">
        <w:rPr>
          <w:i/>
          <w:lang w:eastAsia="x-none"/>
        </w:rPr>
        <w:t xml:space="preserve"> </w:t>
      </w:r>
      <w:r w:rsidR="00635DBE" w:rsidRPr="00635DBE">
        <w:rPr>
          <w:lang w:eastAsia="x-none"/>
        </w:rPr>
        <w:t>is introduced to group CORESET</w:t>
      </w:r>
      <w:r w:rsidR="00DE2A81">
        <w:rPr>
          <w:lang w:eastAsia="x-none"/>
        </w:rPr>
        <w:t>, and can be interpreted to be on behalf of</w:t>
      </w:r>
      <w:r w:rsidR="00635DBE">
        <w:rPr>
          <w:lang w:eastAsia="x-none"/>
        </w:rPr>
        <w:t xml:space="preserve"> </w:t>
      </w:r>
      <w:r w:rsidR="00DE2A81">
        <w:rPr>
          <w:lang w:eastAsia="x-none"/>
        </w:rPr>
        <w:t xml:space="preserve">one </w:t>
      </w:r>
      <w:r w:rsidR="00635DBE">
        <w:rPr>
          <w:lang w:eastAsia="x-none"/>
        </w:rPr>
        <w:t>TRP</w:t>
      </w:r>
      <w:r w:rsidR="008F380A">
        <w:rPr>
          <w:lang w:eastAsia="x-none"/>
        </w:rPr>
        <w:t xml:space="preserve">. </w:t>
      </w:r>
      <w:r w:rsidR="0042488A">
        <w:rPr>
          <w:lang w:eastAsia="x-none"/>
        </w:rPr>
        <w:t xml:space="preserve">In Rel-17 inter-cell M-TRP, one PCI is allowed to be only associated with one </w:t>
      </w:r>
      <w:r w:rsidR="0042488A">
        <w:rPr>
          <w:i/>
          <w:lang w:eastAsia="x-none"/>
        </w:rPr>
        <w:t>coresetPoolIndex</w:t>
      </w:r>
      <w:r w:rsidR="0042488A">
        <w:rPr>
          <w:lang w:eastAsia="x-none"/>
        </w:rPr>
        <w:t xml:space="preserve">, and one </w:t>
      </w:r>
      <w:r w:rsidR="0042488A">
        <w:rPr>
          <w:i/>
          <w:lang w:eastAsia="x-none"/>
        </w:rPr>
        <w:t>coresetPoolIndex</w:t>
      </w:r>
      <w:r w:rsidR="0042488A" w:rsidRPr="00635DBE">
        <w:rPr>
          <w:i/>
          <w:lang w:eastAsia="x-none"/>
        </w:rPr>
        <w:t xml:space="preserve"> </w:t>
      </w:r>
      <w:r w:rsidR="0042488A">
        <w:rPr>
          <w:lang w:eastAsia="x-none"/>
        </w:rPr>
        <w:t xml:space="preserve">is only associated with one TRP. </w:t>
      </w:r>
      <w:r w:rsidR="008F380A">
        <w:rPr>
          <w:lang w:eastAsia="x-none"/>
        </w:rPr>
        <w:t xml:space="preserve">Since the motivation of introducing two TA in Rel-18 to obtain per TRP timing adjustment, thus it is natural to set the association between </w:t>
      </w:r>
      <w:r w:rsidR="008F380A">
        <w:rPr>
          <w:i/>
          <w:lang w:eastAsia="x-none"/>
        </w:rPr>
        <w:t>coresetPoolIndex</w:t>
      </w:r>
      <w:r w:rsidR="008F380A">
        <w:rPr>
          <w:lang w:eastAsia="x-none"/>
        </w:rPr>
        <w:t xml:space="preserve"> and TAG</w:t>
      </w:r>
      <w:r w:rsidR="0042488A">
        <w:rPr>
          <w:lang w:eastAsia="x-none"/>
        </w:rPr>
        <w:t>, to achieve two TAs for M-DCI based intra-cell and inter-cell M-DCI based M-TRP</w:t>
      </w:r>
      <w:r w:rsidR="008F380A">
        <w:rPr>
          <w:lang w:eastAsia="x-none"/>
        </w:rPr>
        <w:t>.</w:t>
      </w:r>
    </w:p>
    <w:p w14:paraId="4B9AF8B5" w14:textId="57805B81" w:rsidR="00574A93" w:rsidRPr="008F380A" w:rsidRDefault="00574A93" w:rsidP="00574A93">
      <w:pPr>
        <w:rPr>
          <w:b/>
          <w:i/>
          <w:lang w:eastAsia="zh-CN"/>
        </w:rPr>
      </w:pPr>
      <w:r w:rsidRPr="00574A93">
        <w:rPr>
          <w:rFonts w:hint="eastAsia"/>
          <w:b/>
          <w:i/>
          <w:lang w:eastAsia="zh-CN"/>
        </w:rPr>
        <w:t>Pro</w:t>
      </w:r>
      <w:r w:rsidRPr="00574A93">
        <w:rPr>
          <w:b/>
          <w:i/>
          <w:lang w:eastAsia="zh-CN"/>
        </w:rPr>
        <w:t xml:space="preserve">posal </w:t>
      </w:r>
      <w:r w:rsidRPr="00574A93">
        <w:rPr>
          <w:rFonts w:hint="eastAsia"/>
          <w:b/>
          <w:i/>
          <w:lang w:eastAsia="zh-CN"/>
        </w:rPr>
        <w:t>2</w:t>
      </w:r>
      <w:r w:rsidRPr="00574A93">
        <w:rPr>
          <w:b/>
          <w:i/>
          <w:lang w:eastAsia="zh-CN"/>
        </w:rPr>
        <w:t>: Support one</w:t>
      </w:r>
      <w:r w:rsidR="008F380A" w:rsidRPr="008F380A">
        <w:rPr>
          <w:b/>
          <w:i/>
          <w:lang w:eastAsia="zh-CN"/>
        </w:rPr>
        <w:t xml:space="preserve"> coresetPoolIndex</w:t>
      </w:r>
      <w:r w:rsidRPr="00574A93">
        <w:rPr>
          <w:b/>
          <w:i/>
          <w:lang w:eastAsia="zh-CN"/>
        </w:rPr>
        <w:t xml:space="preserve"> associated with one TAG</w:t>
      </w:r>
      <w:r w:rsidR="008F380A">
        <w:rPr>
          <w:b/>
          <w:i/>
          <w:lang w:eastAsia="zh-CN"/>
        </w:rPr>
        <w:t>.</w:t>
      </w:r>
    </w:p>
    <w:p w14:paraId="6B863E9D" w14:textId="43F9602B" w:rsidR="00317C12" w:rsidRPr="00317C12" w:rsidRDefault="008F380A" w:rsidP="00317C12">
      <w:pPr>
        <w:rPr>
          <w:lang w:eastAsia="zh-CN"/>
        </w:rPr>
      </w:pPr>
      <w:r>
        <w:rPr>
          <w:rFonts w:hint="eastAsia"/>
          <w:lang w:eastAsia="zh-CN"/>
        </w:rPr>
        <w:t>I</w:t>
      </w:r>
      <w:r>
        <w:rPr>
          <w:lang w:eastAsia="zh-CN"/>
        </w:rPr>
        <w:t>n Rel-16,</w:t>
      </w:r>
      <w:r w:rsidR="00DE6EAB">
        <w:rPr>
          <w:lang w:eastAsia="zh-CN"/>
        </w:rPr>
        <w:t xml:space="preserve"> when </w:t>
      </w:r>
      <w:r w:rsidR="00DE6EAB" w:rsidRPr="00DE6EAB">
        <w:rPr>
          <w:lang w:eastAsia="zh-CN"/>
        </w:rPr>
        <w:t>ackNackFeedbackMode</w:t>
      </w:r>
      <w:r w:rsidR="00DE6EAB">
        <w:rPr>
          <w:lang w:eastAsia="zh-CN"/>
        </w:rPr>
        <w:t xml:space="preserve"> = </w:t>
      </w:r>
      <w:r w:rsidR="00DE6EAB" w:rsidRPr="00DE6EAB">
        <w:rPr>
          <w:lang w:eastAsia="zh-CN"/>
        </w:rPr>
        <w:t>separate configured</w:t>
      </w:r>
      <w:r w:rsidR="00DE6EAB">
        <w:rPr>
          <w:lang w:eastAsia="zh-CN"/>
        </w:rPr>
        <w:t xml:space="preserve">, </w:t>
      </w:r>
      <w:r>
        <w:rPr>
          <w:lang w:eastAsia="zh-CN"/>
        </w:rPr>
        <w:t xml:space="preserve">only TDMed </w:t>
      </w:r>
      <w:r w:rsidR="007D53D3">
        <w:rPr>
          <w:lang w:eastAsia="zh-CN"/>
        </w:rPr>
        <w:t xml:space="preserve">UL transmissions </w:t>
      </w:r>
      <w:r>
        <w:rPr>
          <w:lang w:eastAsia="zh-CN"/>
        </w:rPr>
        <w:t>towards</w:t>
      </w:r>
      <w:r w:rsidR="007D53D3">
        <w:rPr>
          <w:lang w:eastAsia="zh-CN"/>
        </w:rPr>
        <w:t xml:space="preserve"> different TRPs are allowed, and it is the responsibility of gNB to ensure this</w:t>
      </w:r>
      <w:r>
        <w:rPr>
          <w:lang w:eastAsia="zh-CN"/>
        </w:rPr>
        <w:t xml:space="preserve">. </w:t>
      </w:r>
      <w:r w:rsidR="00317C12">
        <w:rPr>
          <w:lang w:eastAsia="zh-CN"/>
        </w:rPr>
        <w:t xml:space="preserve">In details, a UE </w:t>
      </w:r>
      <w:r w:rsidR="00317C12" w:rsidRPr="00436203">
        <w:rPr>
          <w:lang w:eastAsia="zh-CN"/>
        </w:rPr>
        <w:t>does not expect</w:t>
      </w:r>
      <w:r w:rsidR="00317C12">
        <w:rPr>
          <w:lang w:eastAsia="zh-CN"/>
        </w:rPr>
        <w:t xml:space="preserve"> a PUCCH or a PUSCH transmission triggered by a detection of a DCI format in a PDCCH received in a CORESET from the first CORESETs</w:t>
      </w:r>
      <w:r w:rsidR="00317C12" w:rsidRPr="00317C12">
        <w:rPr>
          <w:lang w:eastAsia="zh-CN"/>
        </w:rPr>
        <w:t xml:space="preserve"> associated with one coresetPoolIndex to overlap in time with </w:t>
      </w:r>
      <w:r w:rsidR="00317C12">
        <w:rPr>
          <w:lang w:eastAsia="zh-CN"/>
        </w:rPr>
        <w:t xml:space="preserve">a PUCCH or a PUSCH transmission triggered by a detection of a DCI format in a PDCCH received in a CORESET from the second CORESETs </w:t>
      </w:r>
      <w:r w:rsidR="00317C12" w:rsidRPr="00317C12">
        <w:rPr>
          <w:lang w:eastAsia="zh-CN"/>
        </w:rPr>
        <w:t xml:space="preserve">associated with another coresetPoolIndex. For periodic PUCCH or Configured grant type 1 PUSCH, a UE does not expect it overlap with both PUCCH or PUSCH triggered by PDCCHs associated with different coresetPoolIndex. In other words, </w:t>
      </w:r>
      <w:r w:rsidR="00111A95">
        <w:rPr>
          <w:lang w:eastAsia="zh-CN"/>
        </w:rPr>
        <w:t xml:space="preserve">in default it can be thought that </w:t>
      </w:r>
      <w:r w:rsidR="00317C12" w:rsidRPr="00317C12">
        <w:rPr>
          <w:lang w:eastAsia="zh-CN"/>
        </w:rPr>
        <w:t xml:space="preserve">periodic PUCCH or </w:t>
      </w:r>
      <w:r w:rsidR="00317C12">
        <w:rPr>
          <w:lang w:eastAsia="zh-CN"/>
        </w:rPr>
        <w:t>Configu</w:t>
      </w:r>
      <w:r w:rsidR="00317C12" w:rsidRPr="00317C12">
        <w:rPr>
          <w:lang w:eastAsia="zh-CN"/>
        </w:rPr>
        <w:t>red grant type 1 PUSCH</w:t>
      </w:r>
      <w:r w:rsidR="00317C12">
        <w:rPr>
          <w:lang w:eastAsia="zh-CN"/>
        </w:rPr>
        <w:t xml:space="preserve"> are associated with the same </w:t>
      </w:r>
      <w:r w:rsidR="00111A95" w:rsidRPr="00317C12">
        <w:rPr>
          <w:lang w:eastAsia="zh-CN"/>
        </w:rPr>
        <w:t>coresetPoolIndex</w:t>
      </w:r>
      <w:r w:rsidR="00111A95">
        <w:rPr>
          <w:lang w:eastAsia="zh-CN"/>
        </w:rPr>
        <w:t xml:space="preserve"> with the overlapped PUCCH or PUSCH triggered by PDCCH.</w:t>
      </w:r>
    </w:p>
    <w:p w14:paraId="334B2832" w14:textId="01F1C787" w:rsidR="00574A93" w:rsidRDefault="008F380A" w:rsidP="00A11795">
      <w:pPr>
        <w:rPr>
          <w:lang w:eastAsia="zh-CN"/>
        </w:rPr>
      </w:pPr>
      <w:r>
        <w:rPr>
          <w:lang w:eastAsia="zh-CN"/>
        </w:rPr>
        <w:t>In Rel-18, simultaneous PUCCH</w:t>
      </w:r>
      <w:r w:rsidR="00DE6EAB">
        <w:rPr>
          <w:lang w:eastAsia="zh-CN"/>
        </w:rPr>
        <w:t xml:space="preserve"> </w:t>
      </w:r>
      <w:r w:rsidR="00111A95">
        <w:rPr>
          <w:lang w:eastAsia="zh-CN"/>
        </w:rPr>
        <w:t>(</w:t>
      </w:r>
      <w:r>
        <w:rPr>
          <w:lang w:eastAsia="zh-CN"/>
        </w:rPr>
        <w:t>or PUSCH</w:t>
      </w:r>
      <w:r w:rsidR="00111A95">
        <w:rPr>
          <w:lang w:eastAsia="zh-CN"/>
        </w:rPr>
        <w:t>)</w:t>
      </w:r>
      <w:r>
        <w:rPr>
          <w:lang w:eastAsia="zh-CN"/>
        </w:rPr>
        <w:t xml:space="preserve"> transmission across </w:t>
      </w:r>
      <w:r w:rsidR="00DE6EAB">
        <w:rPr>
          <w:lang w:eastAsia="zh-CN"/>
        </w:rPr>
        <w:t>multiple panels can be supported based on UE’s capability</w:t>
      </w:r>
      <w:r w:rsidR="00111A95">
        <w:rPr>
          <w:lang w:eastAsia="zh-CN"/>
        </w:rPr>
        <w:t xml:space="preserve">. </w:t>
      </w:r>
      <w:r w:rsidR="00DE6EAB">
        <w:rPr>
          <w:lang w:eastAsia="zh-CN"/>
        </w:rPr>
        <w:t xml:space="preserve">In our understanding, </w:t>
      </w:r>
      <w:r w:rsidR="00BF4BF1">
        <w:rPr>
          <w:lang w:eastAsia="zh-CN"/>
        </w:rPr>
        <w:t xml:space="preserve">it can be applied in both cases when </w:t>
      </w:r>
      <w:r w:rsidR="00BF4BF1" w:rsidRPr="00DE6EAB">
        <w:rPr>
          <w:lang w:eastAsia="zh-CN"/>
        </w:rPr>
        <w:t>ackNackFeedbackMode</w:t>
      </w:r>
      <w:r w:rsidR="00BF4BF1">
        <w:rPr>
          <w:lang w:eastAsia="zh-CN"/>
        </w:rPr>
        <w:t xml:space="preserve"> = </w:t>
      </w:r>
      <w:r w:rsidR="00BF4BF1" w:rsidRPr="00DE6EAB">
        <w:rPr>
          <w:lang w:eastAsia="zh-CN"/>
        </w:rPr>
        <w:t>separate</w:t>
      </w:r>
      <w:r w:rsidR="00BF4BF1">
        <w:rPr>
          <w:lang w:eastAsia="zh-CN"/>
        </w:rPr>
        <w:t xml:space="preserve"> and </w:t>
      </w:r>
      <w:r w:rsidR="00BF4BF1" w:rsidRPr="00DE6EAB">
        <w:rPr>
          <w:lang w:eastAsia="zh-CN"/>
        </w:rPr>
        <w:t>ackNackFeedbackMode</w:t>
      </w:r>
      <w:r w:rsidR="00BF4BF1">
        <w:rPr>
          <w:lang w:eastAsia="zh-CN"/>
        </w:rPr>
        <w:t xml:space="preserve"> = joint. </w:t>
      </w:r>
      <w:r w:rsidR="00111A95">
        <w:rPr>
          <w:lang w:eastAsia="zh-CN"/>
        </w:rPr>
        <w:t>Lik</w:t>
      </w:r>
      <w:bookmarkStart w:id="4" w:name="_GoBack"/>
      <w:bookmarkEnd w:id="4"/>
      <w:r w:rsidR="00111A95">
        <w:rPr>
          <w:lang w:eastAsia="zh-CN"/>
        </w:rPr>
        <w:t xml:space="preserve">e legacy, PUCCH or PUSCH triggered by PDCCH can be associated with the same </w:t>
      </w:r>
      <w:r w:rsidR="00111A95" w:rsidRPr="00317C12">
        <w:rPr>
          <w:lang w:eastAsia="zh-CN"/>
        </w:rPr>
        <w:t>coresetPoolIndex</w:t>
      </w:r>
      <w:r w:rsidR="00BF4BF1">
        <w:rPr>
          <w:lang w:eastAsia="zh-CN"/>
        </w:rPr>
        <w:t xml:space="preserve"> as</w:t>
      </w:r>
      <w:r w:rsidR="00111A95">
        <w:rPr>
          <w:lang w:eastAsia="zh-CN"/>
        </w:rPr>
        <w:t xml:space="preserve"> the triggering PDCCH. However, since the case that </w:t>
      </w:r>
      <w:r w:rsidR="00111A95" w:rsidRPr="00317C12">
        <w:rPr>
          <w:lang w:eastAsia="zh-CN"/>
        </w:rPr>
        <w:t>periodic PUCCH</w:t>
      </w:r>
      <w:r w:rsidR="005E022C">
        <w:rPr>
          <w:lang w:eastAsia="zh-CN"/>
        </w:rPr>
        <w:t xml:space="preserve"> </w:t>
      </w:r>
      <w:r w:rsidR="00111A95">
        <w:rPr>
          <w:lang w:eastAsia="zh-CN"/>
        </w:rPr>
        <w:t xml:space="preserve">(or </w:t>
      </w:r>
      <w:r w:rsidR="005E022C">
        <w:rPr>
          <w:lang w:eastAsia="zh-CN"/>
        </w:rPr>
        <w:t>CG type</w:t>
      </w:r>
      <w:r w:rsidR="00111A95" w:rsidRPr="00317C12">
        <w:rPr>
          <w:lang w:eastAsia="zh-CN"/>
        </w:rPr>
        <w:t>1 PUSCH</w:t>
      </w:r>
      <w:r w:rsidR="00111A95">
        <w:rPr>
          <w:lang w:eastAsia="zh-CN"/>
        </w:rPr>
        <w:t xml:space="preserve">) overlaps with both </w:t>
      </w:r>
      <w:r w:rsidR="00111A95" w:rsidRPr="00317C12">
        <w:rPr>
          <w:lang w:eastAsia="zh-CN"/>
        </w:rPr>
        <w:t>PUCCH</w:t>
      </w:r>
      <w:r w:rsidR="00111A95">
        <w:rPr>
          <w:lang w:eastAsia="zh-CN"/>
        </w:rPr>
        <w:t>s</w:t>
      </w:r>
      <w:r w:rsidR="00111A95" w:rsidRPr="00317C12">
        <w:rPr>
          <w:lang w:eastAsia="zh-CN"/>
        </w:rPr>
        <w:t xml:space="preserve"> or PUSCH</w:t>
      </w:r>
      <w:r w:rsidR="00111A95">
        <w:rPr>
          <w:lang w:eastAsia="zh-CN"/>
        </w:rPr>
        <w:t>s</w:t>
      </w:r>
      <w:r w:rsidR="00111A95" w:rsidRPr="00317C12">
        <w:rPr>
          <w:lang w:eastAsia="zh-CN"/>
        </w:rPr>
        <w:t xml:space="preserve"> triggered by PDCCHs associated with different coresetPoolIndex</w:t>
      </w:r>
      <w:r w:rsidR="00BF4BF1">
        <w:rPr>
          <w:lang w:eastAsia="zh-CN"/>
        </w:rPr>
        <w:t xml:space="preserve"> </w:t>
      </w:r>
      <w:r w:rsidR="00111A95">
        <w:rPr>
          <w:lang w:eastAsia="zh-CN"/>
        </w:rPr>
        <w:t xml:space="preserve">could take place, thus the association between </w:t>
      </w:r>
      <w:r w:rsidR="005E022C" w:rsidRPr="005E022C">
        <w:rPr>
          <w:lang w:eastAsia="zh-CN"/>
        </w:rPr>
        <w:t>periodic PUCCH and CG type1 PUSCH and coresetPoolIndex should be set up.</w:t>
      </w:r>
    </w:p>
    <w:p w14:paraId="34DBAF34" w14:textId="6404E66B" w:rsidR="00D936A9" w:rsidRPr="00574A93" w:rsidRDefault="00574A93" w:rsidP="00A11795">
      <w:pPr>
        <w:rPr>
          <w:b/>
          <w:i/>
          <w:lang w:eastAsia="zh-CN"/>
        </w:rPr>
      </w:pPr>
      <w:r w:rsidRPr="00574A93">
        <w:rPr>
          <w:b/>
          <w:i/>
          <w:lang w:eastAsia="zh-CN"/>
        </w:rPr>
        <w:t xml:space="preserve">Proposal </w:t>
      </w:r>
      <w:r w:rsidRPr="00574A93">
        <w:rPr>
          <w:rFonts w:hint="eastAsia"/>
          <w:b/>
          <w:i/>
          <w:lang w:eastAsia="zh-CN"/>
        </w:rPr>
        <w:t>3</w:t>
      </w:r>
      <w:r w:rsidR="00D936A9" w:rsidRPr="00574A93">
        <w:rPr>
          <w:b/>
          <w:i/>
          <w:lang w:eastAsia="zh-CN"/>
        </w:rPr>
        <w:t xml:space="preserve">: </w:t>
      </w:r>
      <w:r w:rsidR="00E10E44">
        <w:rPr>
          <w:b/>
          <w:i/>
          <w:lang w:eastAsia="zh-CN"/>
        </w:rPr>
        <w:t>S</w:t>
      </w:r>
      <w:r w:rsidR="00D936A9" w:rsidRPr="00574A93">
        <w:rPr>
          <w:b/>
          <w:i/>
          <w:lang w:eastAsia="zh-CN"/>
        </w:rPr>
        <w:t xml:space="preserve">upport </w:t>
      </w:r>
      <w:r w:rsidR="00E10E44" w:rsidRPr="00574A93">
        <w:rPr>
          <w:b/>
          <w:i/>
          <w:lang w:eastAsia="zh-CN"/>
        </w:rPr>
        <w:t>periodic PUCCH</w:t>
      </w:r>
      <w:r w:rsidR="00E10E44">
        <w:rPr>
          <w:b/>
          <w:i/>
          <w:lang w:eastAsia="zh-CN"/>
        </w:rPr>
        <w:t xml:space="preserve"> and CG type1 PUSCH </w:t>
      </w:r>
      <w:r w:rsidR="00E10E44">
        <w:rPr>
          <w:rFonts w:hint="eastAsia"/>
          <w:b/>
          <w:i/>
          <w:lang w:eastAsia="zh-CN"/>
        </w:rPr>
        <w:t>t</w:t>
      </w:r>
      <w:r w:rsidR="00D936A9" w:rsidRPr="00574A93">
        <w:rPr>
          <w:b/>
          <w:i/>
          <w:lang w:eastAsia="zh-CN"/>
        </w:rPr>
        <w:t xml:space="preserve">o be associated with </w:t>
      </w:r>
      <w:r w:rsidRPr="00574A93">
        <w:rPr>
          <w:b/>
          <w:i/>
          <w:lang w:eastAsia="zh-CN"/>
        </w:rPr>
        <w:t xml:space="preserve">one TAG or </w:t>
      </w:r>
      <w:r w:rsidR="005E022C" w:rsidRPr="008F380A">
        <w:rPr>
          <w:b/>
          <w:i/>
          <w:lang w:eastAsia="zh-CN"/>
        </w:rPr>
        <w:t>coresetPoolIndex</w:t>
      </w:r>
      <w:r w:rsidR="005E022C">
        <w:rPr>
          <w:b/>
          <w:i/>
          <w:lang w:eastAsia="zh-CN"/>
        </w:rPr>
        <w:t>.</w:t>
      </w:r>
    </w:p>
    <w:p w14:paraId="3B747866" w14:textId="403EA18F" w:rsidR="00623948" w:rsidRDefault="0042488A" w:rsidP="00FB6AE4">
      <w:pPr>
        <w:rPr>
          <w:lang w:eastAsia="zh-CN"/>
        </w:rPr>
      </w:pPr>
      <w:r>
        <w:rPr>
          <w:rFonts w:hint="eastAsia"/>
          <w:lang w:eastAsia="zh-CN"/>
        </w:rPr>
        <w:t>R</w:t>
      </w:r>
      <w:r>
        <w:rPr>
          <w:lang w:eastAsia="zh-CN"/>
        </w:rPr>
        <w:t>egarding reference timing for two TAs</w:t>
      </w:r>
      <w:r w:rsidR="00314162">
        <w:rPr>
          <w:lang w:eastAsia="zh-CN"/>
        </w:rPr>
        <w:t xml:space="preserve"> [2]</w:t>
      </w:r>
      <w:r>
        <w:rPr>
          <w:lang w:eastAsia="zh-CN"/>
        </w:rPr>
        <w:t>, we have the following agreement:</w:t>
      </w:r>
    </w:p>
    <w:tbl>
      <w:tblPr>
        <w:tblStyle w:val="ae"/>
        <w:tblW w:w="0" w:type="auto"/>
        <w:tblLook w:val="04A0" w:firstRow="1" w:lastRow="0" w:firstColumn="1" w:lastColumn="0" w:noHBand="0" w:noVBand="1"/>
      </w:tblPr>
      <w:tblGrid>
        <w:gridCol w:w="9307"/>
      </w:tblGrid>
      <w:tr w:rsidR="0042488A" w14:paraId="2D6E9DE3" w14:textId="77777777" w:rsidTr="0042488A">
        <w:tc>
          <w:tcPr>
            <w:tcW w:w="9307" w:type="dxa"/>
          </w:tcPr>
          <w:p w14:paraId="248E0CB0" w14:textId="77777777" w:rsidR="0042488A" w:rsidRPr="0080295C" w:rsidRDefault="0042488A" w:rsidP="0042488A">
            <w:pPr>
              <w:rPr>
                <w:rFonts w:cs="Times"/>
                <w:b/>
                <w:bCs/>
                <w:szCs w:val="20"/>
                <w:highlight w:val="green"/>
                <w:lang w:eastAsia="x-none"/>
              </w:rPr>
            </w:pPr>
            <w:r w:rsidRPr="0080295C">
              <w:rPr>
                <w:rFonts w:cs="Times"/>
                <w:b/>
                <w:bCs/>
                <w:szCs w:val="20"/>
                <w:highlight w:val="green"/>
                <w:lang w:eastAsia="x-none"/>
              </w:rPr>
              <w:t>Agreement</w:t>
            </w:r>
          </w:p>
          <w:p w14:paraId="78898E35" w14:textId="77777777" w:rsidR="0042488A" w:rsidRPr="00556929" w:rsidRDefault="0042488A" w:rsidP="0042488A">
            <w:pPr>
              <w:rPr>
                <w:rFonts w:cs="Times"/>
                <w:szCs w:val="20"/>
              </w:rPr>
            </w:pPr>
            <w:r w:rsidRPr="00556929">
              <w:rPr>
                <w:rFonts w:cs="Times"/>
                <w:szCs w:val="20"/>
              </w:rPr>
              <w:t>For multi-DCI multi-TRP operation with two TAs, study the following alternatives:</w:t>
            </w:r>
          </w:p>
          <w:p w14:paraId="50217207" w14:textId="77777777" w:rsidR="0042488A" w:rsidRPr="00556929" w:rsidRDefault="0042488A" w:rsidP="0042488A">
            <w:pPr>
              <w:pStyle w:val="af3"/>
              <w:numPr>
                <w:ilvl w:val="0"/>
                <w:numId w:val="47"/>
              </w:numPr>
              <w:autoSpaceDE/>
              <w:autoSpaceDN/>
              <w:adjustRightInd/>
              <w:snapToGrid/>
              <w:spacing w:after="0"/>
              <w:ind w:firstLineChars="0"/>
              <w:rPr>
                <w:rFonts w:cs="Times"/>
                <w:szCs w:val="20"/>
                <w:lang w:val="x-none"/>
              </w:rPr>
            </w:pPr>
            <w:r w:rsidRPr="00556929">
              <w:rPr>
                <w:rFonts w:cs="Times"/>
                <w:szCs w:val="20"/>
                <w:lang w:val="x-none"/>
              </w:rPr>
              <w:t>Alt 1:  two reference timings are considered</w:t>
            </w:r>
          </w:p>
          <w:p w14:paraId="2E204A3D" w14:textId="77777777" w:rsidR="0042488A" w:rsidRPr="00556929" w:rsidRDefault="0042488A" w:rsidP="0042488A">
            <w:pPr>
              <w:pStyle w:val="af3"/>
              <w:numPr>
                <w:ilvl w:val="0"/>
                <w:numId w:val="47"/>
              </w:numPr>
              <w:autoSpaceDE/>
              <w:autoSpaceDN/>
              <w:adjustRightInd/>
              <w:snapToGrid/>
              <w:spacing w:after="0"/>
              <w:ind w:firstLineChars="0"/>
              <w:rPr>
                <w:rFonts w:cs="Times"/>
                <w:szCs w:val="20"/>
                <w:lang w:val="x-none"/>
              </w:rPr>
            </w:pPr>
            <w:r w:rsidRPr="00556929">
              <w:rPr>
                <w:rFonts w:cs="Times"/>
                <w:szCs w:val="20"/>
                <w:lang w:val="x-none"/>
              </w:rPr>
              <w:t>Alt 2:  one reference timing is considered</w:t>
            </w:r>
          </w:p>
          <w:p w14:paraId="649B1B2E" w14:textId="45EFACE3" w:rsidR="0042488A" w:rsidRPr="0042488A" w:rsidRDefault="0042488A" w:rsidP="00FB6AE4">
            <w:pPr>
              <w:rPr>
                <w:rFonts w:cs="Times"/>
                <w:szCs w:val="20"/>
              </w:rPr>
            </w:pPr>
            <w:r w:rsidRPr="00556929">
              <w:rPr>
                <w:rFonts w:cs="Times"/>
                <w:szCs w:val="20"/>
              </w:rPr>
              <w:t xml:space="preserve">Note: reference timing above is the timing of the DL reception </w:t>
            </w:r>
          </w:p>
        </w:tc>
      </w:tr>
    </w:tbl>
    <w:p w14:paraId="193957DA" w14:textId="77777777" w:rsidR="004365D8" w:rsidRDefault="007D2E3C" w:rsidP="00FB6AE4">
      <w:r>
        <w:rPr>
          <w:rFonts w:hint="eastAsia"/>
          <w:lang w:eastAsia="zh-CN"/>
        </w:rPr>
        <w:t>I</w:t>
      </w:r>
      <w:r>
        <w:rPr>
          <w:lang w:eastAsia="zh-CN"/>
        </w:rPr>
        <w:t>n Rel-16,</w:t>
      </w:r>
      <w:r w:rsidR="00663AB8">
        <w:rPr>
          <w:lang w:eastAsia="zh-CN"/>
        </w:rPr>
        <w:t xml:space="preserve"> fo</w:t>
      </w:r>
      <w:r w:rsidR="009D3CA0">
        <w:rPr>
          <w:lang w:eastAsia="zh-CN"/>
        </w:rPr>
        <w:t>r the basic UE feature (i.e., FG16-2a) of M-DCI based M-TRP operation, there</w:t>
      </w:r>
      <w:r w:rsidR="004365D8">
        <w:rPr>
          <w:lang w:eastAsia="zh-CN"/>
        </w:rPr>
        <w:t xml:space="preserve"> is one Note, which claims that </w:t>
      </w:r>
      <w:r w:rsidR="004365D8">
        <w:t>a</w:t>
      </w:r>
      <w:r w:rsidR="004365D8" w:rsidRPr="00820C25">
        <w:t xml:space="preserve"> UE may assume that its maximum receive timing difference between the DL transmissions from two TRPs is within a CP</w:t>
      </w:r>
      <w:r w:rsidR="004365D8">
        <w:t xml:space="preserve">. </w:t>
      </w:r>
    </w:p>
    <w:p w14:paraId="260C5542" w14:textId="4FA8C924" w:rsidR="009D3CA0" w:rsidRDefault="009D3CA0" w:rsidP="00FB6AE4">
      <w:r>
        <w:rPr>
          <w:rFonts w:hint="eastAsia"/>
          <w:lang w:eastAsia="zh-CN"/>
        </w:rPr>
        <w:t>I</w:t>
      </w:r>
      <w:r>
        <w:rPr>
          <w:lang w:eastAsia="zh-CN"/>
        </w:rPr>
        <w:t xml:space="preserve">n Rel-17, there are also much discussion on whether to extend </w:t>
      </w:r>
      <w:r w:rsidRPr="00820C25">
        <w:t>its maximum receive timing difference between the DL trans</w:t>
      </w:r>
      <w:r>
        <w:t>missions from two TRPs beyond</w:t>
      </w:r>
      <w:r w:rsidRPr="00820C25">
        <w:t xml:space="preserve"> a CP</w:t>
      </w:r>
      <w:r>
        <w:t>, considering inter-cell M-TRP scenario. Finally, we agreed to respect the Note of Rel-16.</w:t>
      </w:r>
    </w:p>
    <w:p w14:paraId="0A1775F6" w14:textId="2B087DD3" w:rsidR="007D6B40" w:rsidRDefault="009D3CA0" w:rsidP="00FB6AE4">
      <w:pPr>
        <w:rPr>
          <w:lang w:eastAsia="zh-CN"/>
        </w:rPr>
      </w:pPr>
      <w:r>
        <w:t>For Rel-18, the WID scope focuses on TA enhancement for M-DCI based M-TRP operation</w:t>
      </w:r>
      <w:r w:rsidR="004365D8">
        <w:t>. In our mind, any assumption in DL should be kept the same as Rel-16 and Rel-17. Thus, the</w:t>
      </w:r>
      <w:r w:rsidR="004365D8" w:rsidRPr="00820C25">
        <w:t xml:space="preserve"> maximum receive timing difference between the DL transmissions from two TRPs is </w:t>
      </w:r>
      <w:r w:rsidR="004365D8">
        <w:t xml:space="preserve">still </w:t>
      </w:r>
      <w:r w:rsidR="004365D8" w:rsidRPr="00820C25">
        <w:t>within a CP</w:t>
      </w:r>
      <w:r w:rsidR="004365D8">
        <w:t>. Given this, we have not seen the necessity to introduce two reference timing.</w:t>
      </w:r>
    </w:p>
    <w:p w14:paraId="49F2E238" w14:textId="636F1125" w:rsidR="0042488A" w:rsidRPr="0042488A" w:rsidRDefault="0042488A" w:rsidP="0042488A">
      <w:pPr>
        <w:rPr>
          <w:b/>
          <w:i/>
          <w:lang w:eastAsia="zh-CN"/>
        </w:rPr>
      </w:pPr>
      <w:r w:rsidRPr="00574A93">
        <w:rPr>
          <w:b/>
          <w:i/>
          <w:lang w:eastAsia="zh-CN"/>
        </w:rPr>
        <w:lastRenderedPageBreak/>
        <w:t xml:space="preserve">Proposal </w:t>
      </w:r>
      <w:r>
        <w:rPr>
          <w:b/>
          <w:i/>
          <w:lang w:eastAsia="zh-CN"/>
        </w:rPr>
        <w:t>4</w:t>
      </w:r>
      <w:r w:rsidRPr="00574A93">
        <w:rPr>
          <w:b/>
          <w:i/>
          <w:lang w:eastAsia="zh-CN"/>
        </w:rPr>
        <w:t>:</w:t>
      </w:r>
      <w:r>
        <w:rPr>
          <w:b/>
          <w:i/>
          <w:lang w:eastAsia="zh-CN"/>
        </w:rPr>
        <w:t xml:space="preserve"> For multi-DCI based M-TRP with two TAs, it is enough to only consider one reference timing.</w:t>
      </w:r>
    </w:p>
    <w:p w14:paraId="79F84027" w14:textId="43B9DE12" w:rsidR="0042488A" w:rsidRDefault="0042488A" w:rsidP="0042488A">
      <w:pPr>
        <w:rPr>
          <w:lang w:eastAsia="zh-CN"/>
        </w:rPr>
      </w:pPr>
      <w:r>
        <w:rPr>
          <w:rFonts w:hint="eastAsia"/>
          <w:lang w:eastAsia="zh-CN"/>
        </w:rPr>
        <w:t>R</w:t>
      </w:r>
      <w:r>
        <w:rPr>
          <w:lang w:eastAsia="zh-CN"/>
        </w:rPr>
        <w:t>egarding timing advance offset for two TAs, we have the following agreement</w:t>
      </w:r>
      <w:r w:rsidR="00314162">
        <w:rPr>
          <w:lang w:eastAsia="zh-CN"/>
        </w:rPr>
        <w:t xml:space="preserve"> [2]</w:t>
      </w:r>
      <w:r>
        <w:rPr>
          <w:lang w:eastAsia="zh-CN"/>
        </w:rPr>
        <w:t>:</w:t>
      </w:r>
    </w:p>
    <w:tbl>
      <w:tblPr>
        <w:tblStyle w:val="ae"/>
        <w:tblW w:w="0" w:type="auto"/>
        <w:tblLook w:val="04A0" w:firstRow="1" w:lastRow="0" w:firstColumn="1" w:lastColumn="0" w:noHBand="0" w:noVBand="1"/>
      </w:tblPr>
      <w:tblGrid>
        <w:gridCol w:w="9307"/>
      </w:tblGrid>
      <w:tr w:rsidR="0042488A" w14:paraId="154AFEFB" w14:textId="77777777" w:rsidTr="0042488A">
        <w:tc>
          <w:tcPr>
            <w:tcW w:w="9307" w:type="dxa"/>
          </w:tcPr>
          <w:p w14:paraId="00AD1E35" w14:textId="77777777" w:rsidR="0042488A" w:rsidRPr="0080295C" w:rsidRDefault="0042488A" w:rsidP="0042488A">
            <w:pPr>
              <w:rPr>
                <w:rFonts w:cs="Times"/>
                <w:b/>
                <w:bCs/>
                <w:szCs w:val="20"/>
                <w:highlight w:val="green"/>
                <w:lang w:eastAsia="x-none"/>
              </w:rPr>
            </w:pPr>
            <w:r w:rsidRPr="0080295C">
              <w:rPr>
                <w:rFonts w:cs="Times"/>
                <w:b/>
                <w:bCs/>
                <w:szCs w:val="20"/>
                <w:highlight w:val="green"/>
                <w:lang w:eastAsia="x-none"/>
              </w:rPr>
              <w:t>Agreement</w:t>
            </w:r>
          </w:p>
          <w:p w14:paraId="0C6C8869" w14:textId="77777777" w:rsidR="0042488A" w:rsidRDefault="0042488A" w:rsidP="0042488A">
            <w:pPr>
              <w:rPr>
                <w:lang w:eastAsia="x-none"/>
              </w:rPr>
            </w:pPr>
            <w:r>
              <w:rPr>
                <w:lang w:eastAsia="x-none"/>
              </w:rPr>
              <w:t>For multi-DCI multi-TRP operation with two TAs, study the following alternatives further in Rel-18:</w:t>
            </w:r>
          </w:p>
          <w:p w14:paraId="3AB9DD9E" w14:textId="77777777" w:rsidR="0042488A" w:rsidRPr="00EA1E72" w:rsidRDefault="0042488A" w:rsidP="0042488A">
            <w:pPr>
              <w:pStyle w:val="af3"/>
              <w:numPr>
                <w:ilvl w:val="0"/>
                <w:numId w:val="47"/>
              </w:numPr>
              <w:autoSpaceDE/>
              <w:autoSpaceDN/>
              <w:adjustRightInd/>
              <w:snapToGrid/>
              <w:spacing w:after="0"/>
              <w:ind w:firstLineChars="0"/>
              <w:rPr>
                <w:rFonts w:cs="Times"/>
                <w:szCs w:val="20"/>
                <w:lang w:val="x-none"/>
              </w:rPr>
            </w:pPr>
            <w:r w:rsidRPr="00EA1E72">
              <w:rPr>
                <w:rFonts w:cs="Times"/>
                <w:szCs w:val="20"/>
                <w:lang w:val="x-none"/>
              </w:rPr>
              <w:t xml:space="preserve">Alt 1:  one </w:t>
            </w:r>
            <w:r w:rsidRPr="00EA1E72">
              <w:rPr>
                <w:rFonts w:cs="Times"/>
                <w:i/>
                <w:szCs w:val="20"/>
                <w:lang w:val="x-none"/>
              </w:rPr>
              <w:t>n-TimingAdvanceOffset</w:t>
            </w:r>
            <w:r w:rsidRPr="00EA1E72">
              <w:rPr>
                <w:rFonts w:cs="Times"/>
                <w:szCs w:val="20"/>
                <w:lang w:val="x-none"/>
              </w:rPr>
              <w:t xml:space="preserve"> value per serving cell</w:t>
            </w:r>
          </w:p>
          <w:p w14:paraId="2B3B196C" w14:textId="3067D2B6" w:rsidR="0042488A" w:rsidRPr="0042488A" w:rsidRDefault="0042488A" w:rsidP="0042488A">
            <w:pPr>
              <w:pStyle w:val="af3"/>
              <w:numPr>
                <w:ilvl w:val="0"/>
                <w:numId w:val="47"/>
              </w:numPr>
              <w:autoSpaceDE/>
              <w:autoSpaceDN/>
              <w:adjustRightInd/>
              <w:snapToGrid/>
              <w:spacing w:after="0"/>
              <w:ind w:firstLineChars="0"/>
              <w:rPr>
                <w:rFonts w:cs="Times"/>
                <w:szCs w:val="20"/>
                <w:lang w:val="x-none"/>
              </w:rPr>
            </w:pPr>
            <w:r w:rsidRPr="00EA1E72">
              <w:rPr>
                <w:rFonts w:cs="Times"/>
                <w:szCs w:val="20"/>
                <w:lang w:val="x-none"/>
              </w:rPr>
              <w:t xml:space="preserve">Alt 2:  two </w:t>
            </w:r>
            <w:r w:rsidRPr="00EA1E72">
              <w:rPr>
                <w:rFonts w:cs="Times"/>
                <w:i/>
                <w:szCs w:val="20"/>
                <w:lang w:val="x-none"/>
              </w:rPr>
              <w:t>n-TimingAdvanceOffset</w:t>
            </w:r>
            <w:r w:rsidRPr="00EA1E72">
              <w:rPr>
                <w:rFonts w:cs="Times"/>
                <w:szCs w:val="20"/>
                <w:lang w:val="x-none"/>
              </w:rPr>
              <w:t xml:space="preserve"> value per serving cell</w:t>
            </w:r>
          </w:p>
        </w:tc>
      </w:tr>
    </w:tbl>
    <w:p w14:paraId="5DF0955E" w14:textId="08EB1871" w:rsidR="00A91CFD" w:rsidRPr="00314162" w:rsidRDefault="00DD5056" w:rsidP="00FB6AE4">
      <w:pPr>
        <w:rPr>
          <w:lang w:val="x-none" w:eastAsia="zh-CN"/>
        </w:rPr>
      </w:pPr>
      <w:r>
        <w:rPr>
          <w:lang w:val="x-none" w:eastAsia="zh-CN"/>
        </w:rPr>
        <w:t>Generally,</w:t>
      </w:r>
      <w:r w:rsidR="00B97CDB">
        <w:rPr>
          <w:lang w:val="x-none" w:eastAsia="zh-CN"/>
        </w:rPr>
        <w:t xml:space="preserve"> </w:t>
      </w:r>
      <m:oMath>
        <m:sSub>
          <m:sSubPr>
            <m:ctrlPr>
              <w:rPr>
                <w:rFonts w:ascii="Cambria Math" w:hAnsi="Cambria Math"/>
                <w:lang w:val="x-none" w:eastAsia="zh-CN"/>
              </w:rPr>
            </m:ctrlPr>
          </m:sSubPr>
          <m:e>
            <m:r>
              <w:rPr>
                <w:rFonts w:ascii="Cambria Math" w:hAnsi="Cambria Math"/>
                <w:lang w:val="x-none" w:eastAsia="zh-CN"/>
              </w:rPr>
              <m:t>N</m:t>
            </m:r>
          </m:e>
          <m:sub>
            <m:r>
              <w:rPr>
                <w:rFonts w:ascii="Cambria Math" w:hAnsi="Cambria Math"/>
                <w:lang w:val="x-none" w:eastAsia="zh-CN"/>
              </w:rPr>
              <m:t>TA,offset</m:t>
            </m:r>
          </m:sub>
        </m:sSub>
      </m:oMath>
      <w:r w:rsidR="00B93602">
        <w:rPr>
          <w:lang w:val="x-none" w:eastAsia="zh-CN"/>
        </w:rPr>
        <w:t xml:space="preserve"> </w:t>
      </w:r>
      <w:r>
        <w:rPr>
          <w:lang w:val="x-none" w:eastAsia="zh-CN"/>
        </w:rPr>
        <w:t xml:space="preserve">is introduced to provide the switching gap between </w:t>
      </w:r>
      <w:r w:rsidR="00462341">
        <w:rPr>
          <w:lang w:val="x-none" w:eastAsia="zh-CN"/>
        </w:rPr>
        <w:t>UL reception and DL transmission</w:t>
      </w:r>
      <w:r w:rsidR="009E3D00">
        <w:rPr>
          <w:rFonts w:hint="eastAsia"/>
          <w:lang w:val="x-none" w:eastAsia="zh-CN"/>
        </w:rPr>
        <w:t>.</w:t>
      </w:r>
      <w:r w:rsidR="009E3D00">
        <w:rPr>
          <w:lang w:val="x-none" w:eastAsia="zh-CN"/>
        </w:rPr>
        <w:t xml:space="preserve"> A</w:t>
      </w:r>
      <w:r w:rsidR="00F2561F">
        <w:rPr>
          <w:lang w:val="x-none" w:eastAsia="zh-CN"/>
        </w:rPr>
        <w:t xml:space="preserve">ccording to 38.133, </w:t>
      </w:r>
      <w:r w:rsidR="00462341">
        <w:rPr>
          <w:lang w:val="x-none" w:eastAsia="zh-CN"/>
        </w:rPr>
        <w:t xml:space="preserve">the value of  </w:t>
      </w:r>
      <m:oMath>
        <m:sSub>
          <m:sSubPr>
            <m:ctrlPr>
              <w:rPr>
                <w:rFonts w:ascii="Cambria Math" w:hAnsi="Cambria Math"/>
                <w:lang w:val="x-none" w:eastAsia="zh-CN"/>
              </w:rPr>
            </m:ctrlPr>
          </m:sSubPr>
          <m:e>
            <m:r>
              <w:rPr>
                <w:rFonts w:ascii="Cambria Math" w:hAnsi="Cambria Math"/>
                <w:lang w:val="x-none" w:eastAsia="zh-CN"/>
              </w:rPr>
              <m:t>N</m:t>
            </m:r>
          </m:e>
          <m:sub>
            <m:r>
              <w:rPr>
                <w:rFonts w:ascii="Cambria Math" w:hAnsi="Cambria Math"/>
                <w:lang w:val="x-none" w:eastAsia="zh-CN"/>
              </w:rPr>
              <m:t>TA,offset</m:t>
            </m:r>
          </m:sub>
        </m:sSub>
      </m:oMath>
      <w:r w:rsidR="00462341">
        <w:rPr>
          <w:rFonts w:hint="eastAsia"/>
          <w:lang w:val="x-none" w:eastAsia="zh-CN"/>
        </w:rPr>
        <w:t xml:space="preserve"> </w:t>
      </w:r>
      <w:r w:rsidR="00462341">
        <w:rPr>
          <w:lang w:val="x-none" w:eastAsia="zh-CN"/>
        </w:rPr>
        <w:t>depend</w:t>
      </w:r>
      <w:r w:rsidR="009E3D00">
        <w:rPr>
          <w:rFonts w:hint="eastAsia"/>
          <w:lang w:val="x-none" w:eastAsia="zh-CN"/>
        </w:rPr>
        <w:t>s</w:t>
      </w:r>
      <w:r w:rsidR="00462341">
        <w:rPr>
          <w:lang w:val="x-none" w:eastAsia="zh-CN"/>
        </w:rPr>
        <w:t xml:space="preserve"> on duplex mode and frequency range. Thus, in our understanding, it is not necessary to introduce </w:t>
      </w:r>
      <w:r w:rsidR="00462341" w:rsidRPr="00EA1E72">
        <w:rPr>
          <w:rFonts w:cs="Times"/>
          <w:szCs w:val="20"/>
          <w:lang w:val="x-none"/>
        </w:rPr>
        <w:t xml:space="preserve">two </w:t>
      </w:r>
      <w:r w:rsidR="00462341" w:rsidRPr="00EA1E72">
        <w:rPr>
          <w:rFonts w:cs="Times"/>
          <w:i/>
          <w:szCs w:val="20"/>
          <w:lang w:val="x-none"/>
        </w:rPr>
        <w:t>n-TimingAdvanceOffset</w:t>
      </w:r>
      <w:r w:rsidR="00462341">
        <w:rPr>
          <w:rFonts w:cs="Times"/>
          <w:szCs w:val="20"/>
          <w:lang w:val="x-none"/>
        </w:rPr>
        <w:t xml:space="preserve"> value per serving cell. </w:t>
      </w:r>
    </w:p>
    <w:p w14:paraId="1B18C48B" w14:textId="01EEBB1C" w:rsidR="0042488A" w:rsidRPr="00574A93" w:rsidRDefault="0042488A" w:rsidP="0042488A">
      <w:pPr>
        <w:rPr>
          <w:b/>
          <w:i/>
          <w:lang w:eastAsia="zh-CN"/>
        </w:rPr>
      </w:pPr>
      <w:r w:rsidRPr="00574A93">
        <w:rPr>
          <w:b/>
          <w:i/>
          <w:lang w:eastAsia="zh-CN"/>
        </w:rPr>
        <w:t xml:space="preserve">Proposal </w:t>
      </w:r>
      <w:r>
        <w:rPr>
          <w:b/>
          <w:i/>
          <w:lang w:eastAsia="zh-CN"/>
        </w:rPr>
        <w:t>5</w:t>
      </w:r>
      <w:r w:rsidRPr="00574A93">
        <w:rPr>
          <w:b/>
          <w:i/>
          <w:lang w:eastAsia="zh-CN"/>
        </w:rPr>
        <w:t xml:space="preserve">: </w:t>
      </w:r>
      <w:r>
        <w:rPr>
          <w:b/>
          <w:i/>
          <w:lang w:eastAsia="zh-CN"/>
        </w:rPr>
        <w:t xml:space="preserve">For multi-DCI based M-TRP with two TAs, it is enough to only consider </w:t>
      </w:r>
      <w:r w:rsidR="005B5FC6">
        <w:rPr>
          <w:b/>
          <w:i/>
          <w:lang w:eastAsia="zh-CN"/>
        </w:rPr>
        <w:t xml:space="preserve">one </w:t>
      </w:r>
      <w:r w:rsidR="007D6B40" w:rsidRPr="007D6B40">
        <w:rPr>
          <w:b/>
          <w:i/>
          <w:lang w:eastAsia="zh-CN"/>
        </w:rPr>
        <w:t>n-TimingAdvanceOffset value per serving cell</w:t>
      </w:r>
      <w:r>
        <w:rPr>
          <w:b/>
          <w:i/>
          <w:lang w:eastAsia="zh-CN"/>
        </w:rPr>
        <w:t>.</w:t>
      </w:r>
    </w:p>
    <w:p w14:paraId="6D783061" w14:textId="5A1039E8" w:rsidR="0042488A" w:rsidRPr="00A11795" w:rsidRDefault="0042488A" w:rsidP="00FB6AE4">
      <w:pPr>
        <w:rPr>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0C4289BB" w:rsidR="007C2BDF" w:rsidRPr="0020632D" w:rsidRDefault="007C2BDF" w:rsidP="007C2BDF">
      <w:pPr>
        <w:rPr>
          <w:lang w:eastAsia="zh-CN"/>
        </w:rPr>
      </w:pPr>
      <w:r w:rsidRPr="0020632D">
        <w:rPr>
          <w:lang w:eastAsia="zh-CN"/>
        </w:rPr>
        <w:t>In this contribution, we provide our opinions on</w:t>
      </w:r>
      <w:r w:rsidR="00D936A9">
        <w:rPr>
          <w:lang w:eastAsia="zh-CN"/>
        </w:rPr>
        <w:t xml:space="preserve"> two TAs for M-DCI based M-TRP operation</w:t>
      </w:r>
      <w:r w:rsidR="00E252A4" w:rsidRPr="0020632D">
        <w:rPr>
          <w:lang w:eastAsia="zh-CN"/>
        </w:rPr>
        <w:t>:</w:t>
      </w:r>
    </w:p>
    <w:p w14:paraId="6102695A" w14:textId="77777777" w:rsidR="005E022C" w:rsidRPr="00574A93" w:rsidRDefault="005E022C" w:rsidP="005E022C">
      <w:pPr>
        <w:rPr>
          <w:b/>
          <w:i/>
          <w:lang w:eastAsia="zh-CN"/>
        </w:rPr>
      </w:pPr>
      <w:r w:rsidRPr="00574A93">
        <w:rPr>
          <w:rFonts w:hint="eastAsia"/>
          <w:b/>
          <w:i/>
          <w:lang w:eastAsia="zh-CN"/>
        </w:rPr>
        <w:t>Pro</w:t>
      </w:r>
      <w:r w:rsidRPr="00574A93">
        <w:rPr>
          <w:b/>
          <w:i/>
          <w:lang w:eastAsia="zh-CN"/>
        </w:rPr>
        <w:t>posal 1: Support one serving cell to be associated with two TAG</w:t>
      </w:r>
      <w:r>
        <w:rPr>
          <w:b/>
          <w:i/>
          <w:lang w:eastAsia="zh-CN"/>
        </w:rPr>
        <w:t>.</w:t>
      </w:r>
    </w:p>
    <w:p w14:paraId="3674DF9A" w14:textId="77777777" w:rsidR="005E022C" w:rsidRPr="008F380A" w:rsidRDefault="005E022C" w:rsidP="005E022C">
      <w:pPr>
        <w:rPr>
          <w:b/>
          <w:i/>
          <w:lang w:eastAsia="zh-CN"/>
        </w:rPr>
      </w:pPr>
      <w:r w:rsidRPr="00574A93">
        <w:rPr>
          <w:rFonts w:hint="eastAsia"/>
          <w:b/>
          <w:i/>
          <w:lang w:eastAsia="zh-CN"/>
        </w:rPr>
        <w:t>Pro</w:t>
      </w:r>
      <w:r w:rsidRPr="00574A93">
        <w:rPr>
          <w:b/>
          <w:i/>
          <w:lang w:eastAsia="zh-CN"/>
        </w:rPr>
        <w:t xml:space="preserve">posal </w:t>
      </w:r>
      <w:r w:rsidRPr="00574A93">
        <w:rPr>
          <w:rFonts w:hint="eastAsia"/>
          <w:b/>
          <w:i/>
          <w:lang w:eastAsia="zh-CN"/>
        </w:rPr>
        <w:t>2</w:t>
      </w:r>
      <w:r w:rsidRPr="00574A93">
        <w:rPr>
          <w:b/>
          <w:i/>
          <w:lang w:eastAsia="zh-CN"/>
        </w:rPr>
        <w:t>: Support one</w:t>
      </w:r>
      <w:r w:rsidRPr="008F380A">
        <w:rPr>
          <w:b/>
          <w:i/>
          <w:lang w:eastAsia="zh-CN"/>
        </w:rPr>
        <w:t xml:space="preserve"> coresetPoolIndex</w:t>
      </w:r>
      <w:r w:rsidRPr="00574A93">
        <w:rPr>
          <w:b/>
          <w:i/>
          <w:lang w:eastAsia="zh-CN"/>
        </w:rPr>
        <w:t xml:space="preserve"> associated with one TAG</w:t>
      </w:r>
      <w:r>
        <w:rPr>
          <w:b/>
          <w:i/>
          <w:lang w:eastAsia="zh-CN"/>
        </w:rPr>
        <w:t>.</w:t>
      </w:r>
    </w:p>
    <w:p w14:paraId="34985369" w14:textId="77777777" w:rsidR="00895F5E" w:rsidRPr="00574A93" w:rsidRDefault="00895F5E" w:rsidP="00895F5E">
      <w:pPr>
        <w:rPr>
          <w:b/>
          <w:i/>
          <w:lang w:eastAsia="zh-CN"/>
        </w:rPr>
      </w:pPr>
      <w:r w:rsidRPr="00574A93">
        <w:rPr>
          <w:b/>
          <w:i/>
          <w:lang w:eastAsia="zh-CN"/>
        </w:rPr>
        <w:t xml:space="preserve">Proposal </w:t>
      </w:r>
      <w:r w:rsidRPr="00574A93">
        <w:rPr>
          <w:rFonts w:hint="eastAsia"/>
          <w:b/>
          <w:i/>
          <w:lang w:eastAsia="zh-CN"/>
        </w:rPr>
        <w:t>3</w:t>
      </w:r>
      <w:r w:rsidRPr="00574A93">
        <w:rPr>
          <w:b/>
          <w:i/>
          <w:lang w:eastAsia="zh-CN"/>
        </w:rPr>
        <w:t xml:space="preserve">: </w:t>
      </w:r>
      <w:r>
        <w:rPr>
          <w:b/>
          <w:i/>
          <w:lang w:eastAsia="zh-CN"/>
        </w:rPr>
        <w:t>S</w:t>
      </w:r>
      <w:r w:rsidRPr="00574A93">
        <w:rPr>
          <w:b/>
          <w:i/>
          <w:lang w:eastAsia="zh-CN"/>
        </w:rPr>
        <w:t>upport periodic PUCCH</w:t>
      </w:r>
      <w:r>
        <w:rPr>
          <w:b/>
          <w:i/>
          <w:lang w:eastAsia="zh-CN"/>
        </w:rPr>
        <w:t xml:space="preserve"> and CG type1 PUSCH </w:t>
      </w:r>
      <w:r>
        <w:rPr>
          <w:rFonts w:hint="eastAsia"/>
          <w:b/>
          <w:i/>
          <w:lang w:eastAsia="zh-CN"/>
        </w:rPr>
        <w:t>t</w:t>
      </w:r>
      <w:r w:rsidRPr="00574A93">
        <w:rPr>
          <w:b/>
          <w:i/>
          <w:lang w:eastAsia="zh-CN"/>
        </w:rPr>
        <w:t xml:space="preserve">o be associated with one TAG or </w:t>
      </w:r>
      <w:r w:rsidRPr="008F380A">
        <w:rPr>
          <w:b/>
          <w:i/>
          <w:lang w:eastAsia="zh-CN"/>
        </w:rPr>
        <w:t>coresetPoolIndex</w:t>
      </w:r>
      <w:r>
        <w:rPr>
          <w:b/>
          <w:i/>
          <w:lang w:eastAsia="zh-CN"/>
        </w:rPr>
        <w:t>.</w:t>
      </w:r>
    </w:p>
    <w:p w14:paraId="24BA6254" w14:textId="77777777" w:rsidR="009459A6" w:rsidRPr="0042488A" w:rsidRDefault="009459A6" w:rsidP="009459A6">
      <w:pPr>
        <w:rPr>
          <w:b/>
          <w:i/>
          <w:lang w:eastAsia="zh-CN"/>
        </w:rPr>
      </w:pPr>
      <w:r w:rsidRPr="00574A93">
        <w:rPr>
          <w:b/>
          <w:i/>
          <w:lang w:eastAsia="zh-CN"/>
        </w:rPr>
        <w:t xml:space="preserve">Proposal </w:t>
      </w:r>
      <w:r>
        <w:rPr>
          <w:b/>
          <w:i/>
          <w:lang w:eastAsia="zh-CN"/>
        </w:rPr>
        <w:t>4</w:t>
      </w:r>
      <w:r w:rsidRPr="00574A93">
        <w:rPr>
          <w:b/>
          <w:i/>
          <w:lang w:eastAsia="zh-CN"/>
        </w:rPr>
        <w:t>:</w:t>
      </w:r>
      <w:r>
        <w:rPr>
          <w:b/>
          <w:i/>
          <w:lang w:eastAsia="zh-CN"/>
        </w:rPr>
        <w:t xml:space="preserve"> For multi-DCI based M-TRP with two TAs, it is enough to only consider one reference timing.</w:t>
      </w:r>
    </w:p>
    <w:p w14:paraId="4644D247" w14:textId="4A43676E" w:rsidR="009459A6" w:rsidRPr="00574A93" w:rsidRDefault="009459A6" w:rsidP="009459A6">
      <w:pPr>
        <w:rPr>
          <w:b/>
          <w:i/>
          <w:lang w:eastAsia="zh-CN"/>
        </w:rPr>
      </w:pPr>
      <w:r w:rsidRPr="00574A93">
        <w:rPr>
          <w:b/>
          <w:i/>
          <w:lang w:eastAsia="zh-CN"/>
        </w:rPr>
        <w:t xml:space="preserve">Proposal </w:t>
      </w:r>
      <w:r>
        <w:rPr>
          <w:b/>
          <w:i/>
          <w:lang w:eastAsia="zh-CN"/>
        </w:rPr>
        <w:t>5</w:t>
      </w:r>
      <w:r w:rsidRPr="00574A93">
        <w:rPr>
          <w:b/>
          <w:i/>
          <w:lang w:eastAsia="zh-CN"/>
        </w:rPr>
        <w:t xml:space="preserve">: </w:t>
      </w:r>
      <w:r>
        <w:rPr>
          <w:b/>
          <w:i/>
          <w:lang w:eastAsia="zh-CN"/>
        </w:rPr>
        <w:t>For multi-DCI based M-TRP with two TAs, it is enough to only consider</w:t>
      </w:r>
      <w:r w:rsidR="005B5FC6">
        <w:rPr>
          <w:b/>
          <w:i/>
          <w:lang w:eastAsia="zh-CN"/>
        </w:rPr>
        <w:t xml:space="preserve"> one</w:t>
      </w:r>
      <w:r>
        <w:rPr>
          <w:b/>
          <w:i/>
          <w:lang w:eastAsia="zh-CN"/>
        </w:rPr>
        <w:t xml:space="preserve"> </w:t>
      </w:r>
      <w:r w:rsidRPr="007D6B40">
        <w:rPr>
          <w:b/>
          <w:i/>
          <w:lang w:eastAsia="zh-CN"/>
        </w:rPr>
        <w:t>n-TimingAdvanceOffset value per serving cell</w:t>
      </w:r>
      <w:r>
        <w:rPr>
          <w:b/>
          <w:i/>
          <w:lang w:eastAsia="zh-CN"/>
        </w:rPr>
        <w:t>.</w:t>
      </w:r>
    </w:p>
    <w:p w14:paraId="2A6F13F0" w14:textId="77777777" w:rsidR="005E022C" w:rsidRPr="009459A6" w:rsidRDefault="005E022C"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41151331" w:rsidR="00B146F4" w:rsidRDefault="00D936A9" w:rsidP="00B146F4">
      <w:pPr>
        <w:pStyle w:val="af3"/>
        <w:numPr>
          <w:ilvl w:val="0"/>
          <w:numId w:val="43"/>
        </w:numPr>
        <w:ind w:firstLineChars="0"/>
      </w:pPr>
      <w:r>
        <w:t>RP-213598</w:t>
      </w:r>
      <w:r w:rsidR="00B146F4">
        <w:t xml:space="preserve">, </w:t>
      </w:r>
      <w:r w:rsidRPr="00D936A9">
        <w:t>MIMO Evolution for Downlink and Uplink</w:t>
      </w:r>
    </w:p>
    <w:p w14:paraId="608E1AD0" w14:textId="131D49AA" w:rsidR="007D6B40" w:rsidRDefault="00DC39E6" w:rsidP="00314162">
      <w:pPr>
        <w:pStyle w:val="af3"/>
        <w:numPr>
          <w:ilvl w:val="0"/>
          <w:numId w:val="43"/>
        </w:numPr>
        <w:ind w:firstLineChars="0"/>
      </w:pPr>
      <w:r w:rsidRPr="0087766D">
        <w:t>Draft Repor</w:t>
      </w:r>
      <w:r>
        <w:t>t of 3GPP TSG RAN WG1 #10</w:t>
      </w:r>
      <w:r>
        <w:rPr>
          <w:lang w:eastAsia="zh-CN"/>
        </w:rPr>
        <w:t>9-</w:t>
      </w:r>
      <w:r>
        <w:t>e</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261FE" w14:textId="77777777" w:rsidR="00C36F97" w:rsidRDefault="00C36F97">
      <w:r>
        <w:separator/>
      </w:r>
    </w:p>
  </w:endnote>
  <w:endnote w:type="continuationSeparator" w:id="0">
    <w:p w14:paraId="1ABD3838" w14:textId="77777777" w:rsidR="00C36F97" w:rsidRDefault="00C36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54C79" w14:textId="77777777" w:rsidR="00C36F97" w:rsidRDefault="00C36F97">
      <w:r>
        <w:separator/>
      </w:r>
    </w:p>
  </w:footnote>
  <w:footnote w:type="continuationSeparator" w:id="0">
    <w:p w14:paraId="404DB4F4" w14:textId="77777777" w:rsidR="00C36F97" w:rsidRDefault="00C36F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85B85"/>
    <w:multiLevelType w:val="hybridMultilevel"/>
    <w:tmpl w:val="7F56827C"/>
    <w:lvl w:ilvl="0" w:tplc="BCC2EF1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A2BC2"/>
    <w:multiLevelType w:val="hybridMultilevel"/>
    <w:tmpl w:val="0A3A9F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4D6933"/>
    <w:multiLevelType w:val="hybridMultilevel"/>
    <w:tmpl w:val="0B562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32ADD"/>
    <w:multiLevelType w:val="hybridMultilevel"/>
    <w:tmpl w:val="1E449F1A"/>
    <w:lvl w:ilvl="0" w:tplc="41AE1FB4">
      <w:start w:val="1"/>
      <w:numFmt w:val="bullet"/>
      <w:lvlText w:val=""/>
      <w:lvlJc w:val="left"/>
      <w:pPr>
        <w:tabs>
          <w:tab w:val="num" w:pos="720"/>
        </w:tabs>
        <w:ind w:left="720" w:hanging="360"/>
      </w:pPr>
      <w:rPr>
        <w:rFonts w:ascii="Symbol" w:hAnsi="Symbol" w:hint="default"/>
      </w:rPr>
    </w:lvl>
    <w:lvl w:ilvl="1" w:tplc="AF4439CA" w:tentative="1">
      <w:start w:val="1"/>
      <w:numFmt w:val="bullet"/>
      <w:lvlText w:val=""/>
      <w:lvlJc w:val="left"/>
      <w:pPr>
        <w:tabs>
          <w:tab w:val="num" w:pos="1440"/>
        </w:tabs>
        <w:ind w:left="1440" w:hanging="360"/>
      </w:pPr>
      <w:rPr>
        <w:rFonts w:ascii="Symbol" w:hAnsi="Symbol" w:hint="default"/>
      </w:rPr>
    </w:lvl>
    <w:lvl w:ilvl="2" w:tplc="7F905B4A" w:tentative="1">
      <w:start w:val="1"/>
      <w:numFmt w:val="bullet"/>
      <w:lvlText w:val=""/>
      <w:lvlJc w:val="left"/>
      <w:pPr>
        <w:tabs>
          <w:tab w:val="num" w:pos="2160"/>
        </w:tabs>
        <w:ind w:left="2160" w:hanging="360"/>
      </w:pPr>
      <w:rPr>
        <w:rFonts w:ascii="Symbol" w:hAnsi="Symbol" w:hint="default"/>
      </w:rPr>
    </w:lvl>
    <w:lvl w:ilvl="3" w:tplc="94DE99A8" w:tentative="1">
      <w:start w:val="1"/>
      <w:numFmt w:val="bullet"/>
      <w:lvlText w:val=""/>
      <w:lvlJc w:val="left"/>
      <w:pPr>
        <w:tabs>
          <w:tab w:val="num" w:pos="2880"/>
        </w:tabs>
        <w:ind w:left="2880" w:hanging="360"/>
      </w:pPr>
      <w:rPr>
        <w:rFonts w:ascii="Symbol" w:hAnsi="Symbol" w:hint="default"/>
      </w:rPr>
    </w:lvl>
    <w:lvl w:ilvl="4" w:tplc="68F8930E" w:tentative="1">
      <w:start w:val="1"/>
      <w:numFmt w:val="bullet"/>
      <w:lvlText w:val=""/>
      <w:lvlJc w:val="left"/>
      <w:pPr>
        <w:tabs>
          <w:tab w:val="num" w:pos="3600"/>
        </w:tabs>
        <w:ind w:left="3600" w:hanging="360"/>
      </w:pPr>
      <w:rPr>
        <w:rFonts w:ascii="Symbol" w:hAnsi="Symbol" w:hint="default"/>
      </w:rPr>
    </w:lvl>
    <w:lvl w:ilvl="5" w:tplc="18A8669A" w:tentative="1">
      <w:start w:val="1"/>
      <w:numFmt w:val="bullet"/>
      <w:lvlText w:val=""/>
      <w:lvlJc w:val="left"/>
      <w:pPr>
        <w:tabs>
          <w:tab w:val="num" w:pos="4320"/>
        </w:tabs>
        <w:ind w:left="4320" w:hanging="360"/>
      </w:pPr>
      <w:rPr>
        <w:rFonts w:ascii="Symbol" w:hAnsi="Symbol" w:hint="default"/>
      </w:rPr>
    </w:lvl>
    <w:lvl w:ilvl="6" w:tplc="98E07598" w:tentative="1">
      <w:start w:val="1"/>
      <w:numFmt w:val="bullet"/>
      <w:lvlText w:val=""/>
      <w:lvlJc w:val="left"/>
      <w:pPr>
        <w:tabs>
          <w:tab w:val="num" w:pos="5040"/>
        </w:tabs>
        <w:ind w:left="5040" w:hanging="360"/>
      </w:pPr>
      <w:rPr>
        <w:rFonts w:ascii="Symbol" w:hAnsi="Symbol" w:hint="default"/>
      </w:rPr>
    </w:lvl>
    <w:lvl w:ilvl="7" w:tplc="B9824304" w:tentative="1">
      <w:start w:val="1"/>
      <w:numFmt w:val="bullet"/>
      <w:lvlText w:val=""/>
      <w:lvlJc w:val="left"/>
      <w:pPr>
        <w:tabs>
          <w:tab w:val="num" w:pos="5760"/>
        </w:tabs>
        <w:ind w:left="5760" w:hanging="360"/>
      </w:pPr>
      <w:rPr>
        <w:rFonts w:ascii="Symbol" w:hAnsi="Symbol" w:hint="default"/>
      </w:rPr>
    </w:lvl>
    <w:lvl w:ilvl="8" w:tplc="3AAC579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8F1273"/>
    <w:multiLevelType w:val="hybridMultilevel"/>
    <w:tmpl w:val="F412F5AC"/>
    <w:lvl w:ilvl="0" w:tplc="85EE6C3E">
      <w:start w:val="1"/>
      <w:numFmt w:val="bullet"/>
      <w:lvlText w:val=""/>
      <w:lvlJc w:val="left"/>
      <w:pPr>
        <w:tabs>
          <w:tab w:val="num" w:pos="720"/>
        </w:tabs>
        <w:ind w:left="720" w:hanging="360"/>
      </w:pPr>
      <w:rPr>
        <w:rFonts w:ascii="Symbol" w:hAnsi="Symbol" w:hint="default"/>
      </w:rPr>
    </w:lvl>
    <w:lvl w:ilvl="1" w:tplc="1A6E74C0" w:tentative="1">
      <w:start w:val="1"/>
      <w:numFmt w:val="bullet"/>
      <w:lvlText w:val=""/>
      <w:lvlJc w:val="left"/>
      <w:pPr>
        <w:tabs>
          <w:tab w:val="num" w:pos="1440"/>
        </w:tabs>
        <w:ind w:left="1440" w:hanging="360"/>
      </w:pPr>
      <w:rPr>
        <w:rFonts w:ascii="Symbol" w:hAnsi="Symbol" w:hint="default"/>
      </w:rPr>
    </w:lvl>
    <w:lvl w:ilvl="2" w:tplc="64A815E8" w:tentative="1">
      <w:start w:val="1"/>
      <w:numFmt w:val="bullet"/>
      <w:lvlText w:val=""/>
      <w:lvlJc w:val="left"/>
      <w:pPr>
        <w:tabs>
          <w:tab w:val="num" w:pos="2160"/>
        </w:tabs>
        <w:ind w:left="2160" w:hanging="360"/>
      </w:pPr>
      <w:rPr>
        <w:rFonts w:ascii="Symbol" w:hAnsi="Symbol" w:hint="default"/>
      </w:rPr>
    </w:lvl>
    <w:lvl w:ilvl="3" w:tplc="C2E45B6A" w:tentative="1">
      <w:start w:val="1"/>
      <w:numFmt w:val="bullet"/>
      <w:lvlText w:val=""/>
      <w:lvlJc w:val="left"/>
      <w:pPr>
        <w:tabs>
          <w:tab w:val="num" w:pos="2880"/>
        </w:tabs>
        <w:ind w:left="2880" w:hanging="360"/>
      </w:pPr>
      <w:rPr>
        <w:rFonts w:ascii="Symbol" w:hAnsi="Symbol" w:hint="default"/>
      </w:rPr>
    </w:lvl>
    <w:lvl w:ilvl="4" w:tplc="737E26BE" w:tentative="1">
      <w:start w:val="1"/>
      <w:numFmt w:val="bullet"/>
      <w:lvlText w:val=""/>
      <w:lvlJc w:val="left"/>
      <w:pPr>
        <w:tabs>
          <w:tab w:val="num" w:pos="3600"/>
        </w:tabs>
        <w:ind w:left="3600" w:hanging="360"/>
      </w:pPr>
      <w:rPr>
        <w:rFonts w:ascii="Symbol" w:hAnsi="Symbol" w:hint="default"/>
      </w:rPr>
    </w:lvl>
    <w:lvl w:ilvl="5" w:tplc="B8DA1FF8" w:tentative="1">
      <w:start w:val="1"/>
      <w:numFmt w:val="bullet"/>
      <w:lvlText w:val=""/>
      <w:lvlJc w:val="left"/>
      <w:pPr>
        <w:tabs>
          <w:tab w:val="num" w:pos="4320"/>
        </w:tabs>
        <w:ind w:left="4320" w:hanging="360"/>
      </w:pPr>
      <w:rPr>
        <w:rFonts w:ascii="Symbol" w:hAnsi="Symbol" w:hint="default"/>
      </w:rPr>
    </w:lvl>
    <w:lvl w:ilvl="6" w:tplc="B212058A" w:tentative="1">
      <w:start w:val="1"/>
      <w:numFmt w:val="bullet"/>
      <w:lvlText w:val=""/>
      <w:lvlJc w:val="left"/>
      <w:pPr>
        <w:tabs>
          <w:tab w:val="num" w:pos="5040"/>
        </w:tabs>
        <w:ind w:left="5040" w:hanging="360"/>
      </w:pPr>
      <w:rPr>
        <w:rFonts w:ascii="Symbol" w:hAnsi="Symbol" w:hint="default"/>
      </w:rPr>
    </w:lvl>
    <w:lvl w:ilvl="7" w:tplc="E3E0A614" w:tentative="1">
      <w:start w:val="1"/>
      <w:numFmt w:val="bullet"/>
      <w:lvlText w:val=""/>
      <w:lvlJc w:val="left"/>
      <w:pPr>
        <w:tabs>
          <w:tab w:val="num" w:pos="5760"/>
        </w:tabs>
        <w:ind w:left="5760" w:hanging="360"/>
      </w:pPr>
      <w:rPr>
        <w:rFonts w:ascii="Symbol" w:hAnsi="Symbol" w:hint="default"/>
      </w:rPr>
    </w:lvl>
    <w:lvl w:ilvl="8" w:tplc="BA3C02D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381CFC"/>
    <w:multiLevelType w:val="hybridMultilevel"/>
    <w:tmpl w:val="5FD86D92"/>
    <w:lvl w:ilvl="0" w:tplc="D1C295B2">
      <w:numFmt w:val="bullet"/>
      <w:lvlText w:val=""/>
      <w:lvlJc w:val="left"/>
      <w:pPr>
        <w:ind w:left="360" w:hanging="360"/>
      </w:pPr>
      <w:rPr>
        <w:rFonts w:ascii="Wingdings" w:eastAsiaTheme="minorEastAsia" w:hAnsi="Wingdings"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610B45"/>
    <w:multiLevelType w:val="hybridMultilevel"/>
    <w:tmpl w:val="A8C636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F7E445A">
      <w:start w:val="5"/>
      <w:numFmt w:val="bullet"/>
      <w:lvlText w:val="-"/>
      <w:lvlJc w:val="left"/>
      <w:pPr>
        <w:ind w:left="1494" w:hanging="360"/>
      </w:pPr>
      <w:rPr>
        <w:rFonts w:ascii="Times New Roman" w:eastAsiaTheme="minorEastAsia"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26949"/>
    <w:multiLevelType w:val="hybridMultilevel"/>
    <w:tmpl w:val="D51AF034"/>
    <w:lvl w:ilvl="0" w:tplc="B27480D4">
      <w:start w:val="1"/>
      <w:numFmt w:val="bullet"/>
      <w:lvlText w:val=""/>
      <w:lvlJc w:val="left"/>
      <w:pPr>
        <w:tabs>
          <w:tab w:val="num" w:pos="720"/>
        </w:tabs>
        <w:ind w:left="720" w:hanging="360"/>
      </w:pPr>
      <w:rPr>
        <w:rFonts w:ascii="Symbol" w:hAnsi="Symbol" w:hint="default"/>
      </w:rPr>
    </w:lvl>
    <w:lvl w:ilvl="1" w:tplc="D062D54E">
      <w:start w:val="189"/>
      <w:numFmt w:val="bullet"/>
      <w:lvlText w:val="o"/>
      <w:lvlJc w:val="left"/>
      <w:pPr>
        <w:tabs>
          <w:tab w:val="num" w:pos="1440"/>
        </w:tabs>
        <w:ind w:left="1440" w:hanging="360"/>
      </w:pPr>
      <w:rPr>
        <w:rFonts w:ascii="Courier New" w:hAnsi="Courier New" w:hint="default"/>
      </w:rPr>
    </w:lvl>
    <w:lvl w:ilvl="2" w:tplc="99DAC354" w:tentative="1">
      <w:start w:val="1"/>
      <w:numFmt w:val="bullet"/>
      <w:lvlText w:val=""/>
      <w:lvlJc w:val="left"/>
      <w:pPr>
        <w:tabs>
          <w:tab w:val="num" w:pos="2160"/>
        </w:tabs>
        <w:ind w:left="2160" w:hanging="360"/>
      </w:pPr>
      <w:rPr>
        <w:rFonts w:ascii="Symbol" w:hAnsi="Symbol" w:hint="default"/>
      </w:rPr>
    </w:lvl>
    <w:lvl w:ilvl="3" w:tplc="02024A4E" w:tentative="1">
      <w:start w:val="1"/>
      <w:numFmt w:val="bullet"/>
      <w:lvlText w:val=""/>
      <w:lvlJc w:val="left"/>
      <w:pPr>
        <w:tabs>
          <w:tab w:val="num" w:pos="2880"/>
        </w:tabs>
        <w:ind w:left="2880" w:hanging="360"/>
      </w:pPr>
      <w:rPr>
        <w:rFonts w:ascii="Symbol" w:hAnsi="Symbol" w:hint="default"/>
      </w:rPr>
    </w:lvl>
    <w:lvl w:ilvl="4" w:tplc="EBAA6D18" w:tentative="1">
      <w:start w:val="1"/>
      <w:numFmt w:val="bullet"/>
      <w:lvlText w:val=""/>
      <w:lvlJc w:val="left"/>
      <w:pPr>
        <w:tabs>
          <w:tab w:val="num" w:pos="3600"/>
        </w:tabs>
        <w:ind w:left="3600" w:hanging="360"/>
      </w:pPr>
      <w:rPr>
        <w:rFonts w:ascii="Symbol" w:hAnsi="Symbol" w:hint="default"/>
      </w:rPr>
    </w:lvl>
    <w:lvl w:ilvl="5" w:tplc="D3389252" w:tentative="1">
      <w:start w:val="1"/>
      <w:numFmt w:val="bullet"/>
      <w:lvlText w:val=""/>
      <w:lvlJc w:val="left"/>
      <w:pPr>
        <w:tabs>
          <w:tab w:val="num" w:pos="4320"/>
        </w:tabs>
        <w:ind w:left="4320" w:hanging="360"/>
      </w:pPr>
      <w:rPr>
        <w:rFonts w:ascii="Symbol" w:hAnsi="Symbol" w:hint="default"/>
      </w:rPr>
    </w:lvl>
    <w:lvl w:ilvl="6" w:tplc="D95AF6C8" w:tentative="1">
      <w:start w:val="1"/>
      <w:numFmt w:val="bullet"/>
      <w:lvlText w:val=""/>
      <w:lvlJc w:val="left"/>
      <w:pPr>
        <w:tabs>
          <w:tab w:val="num" w:pos="5040"/>
        </w:tabs>
        <w:ind w:left="5040" w:hanging="360"/>
      </w:pPr>
      <w:rPr>
        <w:rFonts w:ascii="Symbol" w:hAnsi="Symbol" w:hint="default"/>
      </w:rPr>
    </w:lvl>
    <w:lvl w:ilvl="7" w:tplc="EE0283BA" w:tentative="1">
      <w:start w:val="1"/>
      <w:numFmt w:val="bullet"/>
      <w:lvlText w:val=""/>
      <w:lvlJc w:val="left"/>
      <w:pPr>
        <w:tabs>
          <w:tab w:val="num" w:pos="5760"/>
        </w:tabs>
        <w:ind w:left="5760" w:hanging="360"/>
      </w:pPr>
      <w:rPr>
        <w:rFonts w:ascii="Symbol" w:hAnsi="Symbol" w:hint="default"/>
      </w:rPr>
    </w:lvl>
    <w:lvl w:ilvl="8" w:tplc="105021E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845"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F775BB7"/>
    <w:multiLevelType w:val="hybridMultilevel"/>
    <w:tmpl w:val="E9342244"/>
    <w:lvl w:ilvl="0" w:tplc="2E26E50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81560B"/>
    <w:multiLevelType w:val="hybridMultilevel"/>
    <w:tmpl w:val="7C5C75FA"/>
    <w:lvl w:ilvl="0" w:tplc="AAC4A578">
      <w:start w:val="1"/>
      <w:numFmt w:val="bullet"/>
      <w:lvlText w:val=""/>
      <w:lvlJc w:val="left"/>
      <w:pPr>
        <w:ind w:left="360" w:hanging="360"/>
      </w:pPr>
      <w:rPr>
        <w:rFonts w:ascii="Wingdings" w:eastAsiaTheme="minorEastAsia" w:hAnsi="Wingdings" w:cs="Batang"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4D72E3F"/>
    <w:multiLevelType w:val="hybridMultilevel"/>
    <w:tmpl w:val="C3D2F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532489"/>
    <w:multiLevelType w:val="hybridMultilevel"/>
    <w:tmpl w:val="431E6160"/>
    <w:lvl w:ilvl="0" w:tplc="C778EFD4">
      <w:numFmt w:val="bullet"/>
      <w:lvlText w:val="-"/>
      <w:lvlJc w:val="left"/>
      <w:pPr>
        <w:ind w:left="780" w:hanging="360"/>
      </w:pPr>
      <w:rPr>
        <w:rFonts w:ascii="Times New Roman" w:eastAsia="Times New Roman" w:hAnsi="Times New Roman" w:cs="Times New Roman" w:hint="default"/>
        <w:b w:val="0"/>
        <w:i w:val="0"/>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C5231"/>
    <w:multiLevelType w:val="hybridMultilevel"/>
    <w:tmpl w:val="36EE9E54"/>
    <w:lvl w:ilvl="0" w:tplc="0CFA0FEC">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7D9810A8"/>
    <w:multiLevelType w:val="hybridMultilevel"/>
    <w:tmpl w:val="1046C5F4"/>
    <w:lvl w:ilvl="0" w:tplc="239EB7E2">
      <w:start w:val="2"/>
      <w:numFmt w:val="decimal"/>
      <w:lvlText w:val="%1."/>
      <w:lvlJc w:val="left"/>
      <w:pPr>
        <w:ind w:left="910" w:hanging="360"/>
      </w:pPr>
      <w:rPr>
        <w:rFonts w:hint="default"/>
      </w:rPr>
    </w:lvl>
    <w:lvl w:ilvl="1" w:tplc="04090019">
      <w:start w:val="1"/>
      <w:numFmt w:val="lowerLetter"/>
      <w:lvlText w:val="%2)"/>
      <w:lvlJc w:val="left"/>
      <w:pPr>
        <w:ind w:left="1390" w:hanging="420"/>
      </w:pPr>
    </w:lvl>
    <w:lvl w:ilvl="2" w:tplc="0409001B" w:tentative="1">
      <w:start w:val="1"/>
      <w:numFmt w:val="lowerRoman"/>
      <w:lvlText w:val="%3."/>
      <w:lvlJc w:val="right"/>
      <w:pPr>
        <w:ind w:left="1810" w:hanging="420"/>
      </w:pPr>
    </w:lvl>
    <w:lvl w:ilvl="3" w:tplc="0409000F" w:tentative="1">
      <w:start w:val="1"/>
      <w:numFmt w:val="decimal"/>
      <w:lvlText w:val="%4."/>
      <w:lvlJc w:val="left"/>
      <w:pPr>
        <w:ind w:left="2230" w:hanging="420"/>
      </w:pPr>
    </w:lvl>
    <w:lvl w:ilvl="4" w:tplc="04090019" w:tentative="1">
      <w:start w:val="1"/>
      <w:numFmt w:val="lowerLetter"/>
      <w:lvlText w:val="%5)"/>
      <w:lvlJc w:val="left"/>
      <w:pPr>
        <w:ind w:left="2650" w:hanging="420"/>
      </w:pPr>
    </w:lvl>
    <w:lvl w:ilvl="5" w:tplc="0409001B" w:tentative="1">
      <w:start w:val="1"/>
      <w:numFmt w:val="lowerRoman"/>
      <w:lvlText w:val="%6."/>
      <w:lvlJc w:val="right"/>
      <w:pPr>
        <w:ind w:left="3070" w:hanging="420"/>
      </w:pPr>
    </w:lvl>
    <w:lvl w:ilvl="6" w:tplc="0409000F" w:tentative="1">
      <w:start w:val="1"/>
      <w:numFmt w:val="decimal"/>
      <w:lvlText w:val="%7."/>
      <w:lvlJc w:val="left"/>
      <w:pPr>
        <w:ind w:left="3490" w:hanging="420"/>
      </w:pPr>
    </w:lvl>
    <w:lvl w:ilvl="7" w:tplc="04090019" w:tentative="1">
      <w:start w:val="1"/>
      <w:numFmt w:val="lowerLetter"/>
      <w:lvlText w:val="%8)"/>
      <w:lvlJc w:val="left"/>
      <w:pPr>
        <w:ind w:left="3910" w:hanging="420"/>
      </w:pPr>
    </w:lvl>
    <w:lvl w:ilvl="8" w:tplc="0409001B" w:tentative="1">
      <w:start w:val="1"/>
      <w:numFmt w:val="lowerRoman"/>
      <w:lvlText w:val="%9."/>
      <w:lvlJc w:val="right"/>
      <w:pPr>
        <w:ind w:left="4330" w:hanging="420"/>
      </w:pPr>
    </w:lvl>
  </w:abstractNum>
  <w:num w:numId="1">
    <w:abstractNumId w:val="15"/>
  </w:num>
  <w:num w:numId="2">
    <w:abstractNumId w:val="47"/>
  </w:num>
  <w:num w:numId="3">
    <w:abstractNumId w:val="40"/>
  </w:num>
  <w:num w:numId="4">
    <w:abstractNumId w:val="43"/>
  </w:num>
  <w:num w:numId="5">
    <w:abstractNumId w:val="26"/>
  </w:num>
  <w:num w:numId="6">
    <w:abstractNumId w:val="18"/>
  </w:num>
  <w:num w:numId="7">
    <w:abstractNumId w:val="45"/>
  </w:num>
  <w:num w:numId="8">
    <w:abstractNumId w:val="0"/>
  </w:num>
  <w:num w:numId="9">
    <w:abstractNumId w:val="42"/>
  </w:num>
  <w:num w:numId="10">
    <w:abstractNumId w:val="21"/>
  </w:num>
  <w:num w:numId="11">
    <w:abstractNumId w:val="11"/>
  </w:num>
  <w:num w:numId="12">
    <w:abstractNumId w:val="13"/>
  </w:num>
  <w:num w:numId="13">
    <w:abstractNumId w:val="41"/>
  </w:num>
  <w:num w:numId="14">
    <w:abstractNumId w:val="17"/>
  </w:num>
  <w:num w:numId="15">
    <w:abstractNumId w:val="39"/>
  </w:num>
  <w:num w:numId="16">
    <w:abstractNumId w:val="2"/>
  </w:num>
  <w:num w:numId="17">
    <w:abstractNumId w:val="46"/>
  </w:num>
  <w:num w:numId="18">
    <w:abstractNumId w:val="37"/>
  </w:num>
  <w:num w:numId="19">
    <w:abstractNumId w:val="33"/>
  </w:num>
  <w:num w:numId="20">
    <w:abstractNumId w:val="30"/>
  </w:num>
  <w:num w:numId="21">
    <w:abstractNumId w:val="44"/>
  </w:num>
  <w:num w:numId="22">
    <w:abstractNumId w:val="36"/>
  </w:num>
  <w:num w:numId="23">
    <w:abstractNumId w:val="20"/>
  </w:num>
  <w:num w:numId="24">
    <w:abstractNumId w:val="4"/>
  </w:num>
  <w:num w:numId="25">
    <w:abstractNumId w:val="7"/>
  </w:num>
  <w:num w:numId="26">
    <w:abstractNumId w:val="10"/>
  </w:num>
  <w:num w:numId="27">
    <w:abstractNumId w:val="16"/>
  </w:num>
  <w:num w:numId="28">
    <w:abstractNumId w:val="35"/>
  </w:num>
  <w:num w:numId="29">
    <w:abstractNumId w:val="6"/>
  </w:num>
  <w:num w:numId="30">
    <w:abstractNumId w:val="24"/>
  </w:num>
  <w:num w:numId="31">
    <w:abstractNumId w:val="25"/>
  </w:num>
  <w:num w:numId="32">
    <w:abstractNumId w:val="27"/>
  </w:num>
  <w:num w:numId="33">
    <w:abstractNumId w:val="38"/>
  </w:num>
  <w:num w:numId="34">
    <w:abstractNumId w:val="32"/>
  </w:num>
  <w:num w:numId="35">
    <w:abstractNumId w:val="19"/>
  </w:num>
  <w:num w:numId="36">
    <w:abstractNumId w:val="29"/>
  </w:num>
  <w:num w:numId="37">
    <w:abstractNumId w:val="12"/>
  </w:num>
  <w:num w:numId="38">
    <w:abstractNumId w:val="48"/>
  </w:num>
  <w:num w:numId="39">
    <w:abstractNumId w:val="23"/>
  </w:num>
  <w:num w:numId="40">
    <w:abstractNumId w:val="1"/>
  </w:num>
  <w:num w:numId="41">
    <w:abstractNumId w:val="34"/>
  </w:num>
  <w:num w:numId="42">
    <w:abstractNumId w:val="49"/>
  </w:num>
  <w:num w:numId="43">
    <w:abstractNumId w:val="8"/>
  </w:num>
  <w:num w:numId="44">
    <w:abstractNumId w:val="5"/>
  </w:num>
  <w:num w:numId="45">
    <w:abstractNumId w:val="22"/>
  </w:num>
  <w:num w:numId="46">
    <w:abstractNumId w:val="31"/>
  </w:num>
  <w:num w:numId="47">
    <w:abstractNumId w:val="28"/>
  </w:num>
  <w:num w:numId="48">
    <w:abstractNumId w:val="3"/>
  </w:num>
  <w:num w:numId="49">
    <w:abstractNumId w:val="9"/>
  </w:num>
  <w:num w:numId="5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D37"/>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1A95"/>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753"/>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6CD"/>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162"/>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12"/>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B13"/>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CF4"/>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9B"/>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3F57"/>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88A"/>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D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34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5ED7"/>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582"/>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2F7E"/>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64E"/>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2FD"/>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3D77"/>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588"/>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2C"/>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5FC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22C"/>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DB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6DA"/>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AB8"/>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2F3"/>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3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9B8"/>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3C"/>
    <w:rsid w:val="007D2E8D"/>
    <w:rsid w:val="007D2F44"/>
    <w:rsid w:val="007D2F4D"/>
    <w:rsid w:val="007D34C5"/>
    <w:rsid w:val="007D3EB5"/>
    <w:rsid w:val="007D4178"/>
    <w:rsid w:val="007D4D33"/>
    <w:rsid w:val="007D4F13"/>
    <w:rsid w:val="007D511E"/>
    <w:rsid w:val="007D51DD"/>
    <w:rsid w:val="007D5248"/>
    <w:rsid w:val="007D5257"/>
    <w:rsid w:val="007D53D3"/>
    <w:rsid w:val="007D53F1"/>
    <w:rsid w:val="007D640B"/>
    <w:rsid w:val="007D6B40"/>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5E"/>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183"/>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0A"/>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A6"/>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65A"/>
    <w:rsid w:val="009D30A9"/>
    <w:rsid w:val="009D319C"/>
    <w:rsid w:val="009D3CA0"/>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00"/>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0CF"/>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FD"/>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5F60"/>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602"/>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CDB"/>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BF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8BF"/>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6F97"/>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F4"/>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B8"/>
    <w:rsid w:val="00DC26DC"/>
    <w:rsid w:val="00DC30EE"/>
    <w:rsid w:val="00DC313B"/>
    <w:rsid w:val="00DC31FC"/>
    <w:rsid w:val="00DC3237"/>
    <w:rsid w:val="00DC3475"/>
    <w:rsid w:val="00DC362D"/>
    <w:rsid w:val="00DC39E6"/>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056"/>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8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6EAB"/>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0E44"/>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5F69"/>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94F"/>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2FB9"/>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004"/>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1F"/>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1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1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27"/>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28"/>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AL">
    <w:name w:val="TAL"/>
    <w:basedOn w:val="a"/>
    <w:link w:val="TALCar"/>
    <w:qFormat/>
    <w:rsid w:val="00663AB8"/>
    <w:pPr>
      <w:keepNext/>
      <w:keepLines/>
      <w:overflowPunct w:val="0"/>
      <w:snapToGrid/>
      <w:textAlignment w:val="baseline"/>
    </w:pPr>
    <w:rPr>
      <w:rFonts w:ascii="Arial" w:eastAsia="Times New Roman" w:hAnsi="Arial"/>
      <w:sz w:val="18"/>
      <w:szCs w:val="20"/>
      <w:lang w:val="en-GB" w:eastAsia="en-GB"/>
    </w:rPr>
  </w:style>
  <w:style w:type="character" w:customStyle="1" w:styleId="TALCar">
    <w:name w:val="TAL Car"/>
    <w:link w:val="TAL"/>
    <w:qFormat/>
    <w:rsid w:val="00663AB8"/>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0E144-F4D9-4EE6-B1A1-BCCB1FF08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3239</TotalTime>
  <Pages>3</Pages>
  <Words>1180</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108</cp:revision>
  <cp:lastPrinted>2015-03-27T14:25:00Z</cp:lastPrinted>
  <dcterms:created xsi:type="dcterms:W3CDTF">2021-01-13T09:51:00Z</dcterms:created>
  <dcterms:modified xsi:type="dcterms:W3CDTF">2022-08-12T08:43:00Z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